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FF" w:rsidRDefault="009454FF" w:rsidP="00106E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Совет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«Курорт-Дарасунское»</w:t>
      </w:r>
      <w:r w:rsidR="001422B9" w:rsidRPr="001422B9">
        <w:rPr>
          <w:rFonts w:ascii="Arial" w:hAnsi="Arial" w:cs="Arial"/>
          <w:b/>
          <w:bCs/>
          <w:sz w:val="32"/>
          <w:szCs w:val="32"/>
        </w:rPr>
        <w:t xml:space="preserve"> муниципального района «Карымский район» Забайкальского края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106E01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106E01">
        <w:rPr>
          <w:rFonts w:ascii="Arial" w:hAnsi="Arial" w:cs="Arial"/>
          <w:bCs/>
          <w:sz w:val="32"/>
          <w:szCs w:val="32"/>
        </w:rPr>
        <w:t>РЕШЕНИЕ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bCs/>
          <w:sz w:val="24"/>
          <w:szCs w:val="24"/>
        </w:rPr>
        <w:t>пгт.Курорт-Дарасун</w:t>
      </w: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2B9" w:rsidRPr="001422B9" w:rsidRDefault="001422B9" w:rsidP="0025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1F40" w:rsidRPr="001422B9" w:rsidRDefault="00212EDF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7165C0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 xml:space="preserve">  декабря</w:t>
      </w:r>
      <w:r w:rsidR="001422B9" w:rsidRPr="001422B9">
        <w:rPr>
          <w:rFonts w:ascii="Arial" w:hAnsi="Arial" w:cs="Arial"/>
          <w:bCs/>
          <w:sz w:val="24"/>
          <w:szCs w:val="24"/>
        </w:rPr>
        <w:t xml:space="preserve"> 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201</w:t>
      </w:r>
      <w:r w:rsidR="007165C0">
        <w:rPr>
          <w:rFonts w:ascii="Arial" w:hAnsi="Arial" w:cs="Arial"/>
          <w:bCs/>
          <w:sz w:val="24"/>
          <w:szCs w:val="24"/>
        </w:rPr>
        <w:t>8</w:t>
      </w:r>
      <w:r w:rsidR="001422B9" w:rsidRPr="001422B9">
        <w:rPr>
          <w:rFonts w:ascii="Arial" w:hAnsi="Arial" w:cs="Arial"/>
          <w:bCs/>
          <w:sz w:val="24"/>
          <w:szCs w:val="24"/>
        </w:rPr>
        <w:t xml:space="preserve"> года</w:t>
      </w:r>
      <w:r w:rsidR="00251F40" w:rsidRPr="001422B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№ </w:t>
      </w:r>
      <w:r w:rsidR="00B06D2D">
        <w:rPr>
          <w:rFonts w:ascii="Arial" w:hAnsi="Arial" w:cs="Arial"/>
          <w:bCs/>
          <w:sz w:val="24"/>
          <w:szCs w:val="24"/>
        </w:rPr>
        <w:t>85</w:t>
      </w:r>
    </w:p>
    <w:p w:rsidR="004567B5" w:rsidRDefault="004567B5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06E01" w:rsidRPr="001422B9" w:rsidRDefault="00106E01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2B9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135F99" w:rsidRPr="001422B9">
        <w:rPr>
          <w:rFonts w:ascii="Arial" w:hAnsi="Arial" w:cs="Arial"/>
          <w:b/>
          <w:bCs/>
          <w:sz w:val="24"/>
          <w:szCs w:val="24"/>
        </w:rPr>
        <w:t xml:space="preserve">«Плана социально-экономического развития </w:t>
      </w:r>
      <w:r w:rsidRPr="001422B9">
        <w:rPr>
          <w:rFonts w:ascii="Arial" w:hAnsi="Arial" w:cs="Arial"/>
          <w:b/>
          <w:bCs/>
          <w:sz w:val="24"/>
          <w:szCs w:val="24"/>
        </w:rPr>
        <w:t>городского поселения«Курорт-Дарасунское</w:t>
      </w:r>
      <w:r w:rsidR="007165C0">
        <w:rPr>
          <w:rFonts w:ascii="Arial" w:hAnsi="Arial" w:cs="Arial"/>
          <w:b/>
          <w:bCs/>
          <w:sz w:val="24"/>
          <w:szCs w:val="24"/>
        </w:rPr>
        <w:t>» на 2019</w:t>
      </w:r>
      <w:r w:rsidR="001422B9" w:rsidRPr="001422B9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67B5" w:rsidRPr="001422B9" w:rsidRDefault="004567B5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1F40" w:rsidRPr="001422B9" w:rsidRDefault="00135F99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Руководствуясь Федеральным законом от 6 октября 2003 года</w:t>
      </w:r>
      <w:r w:rsidR="009454FF">
        <w:rPr>
          <w:rFonts w:ascii="Arial" w:hAnsi="Arial" w:cs="Arial"/>
          <w:sz w:val="24"/>
          <w:szCs w:val="24"/>
        </w:rPr>
        <w:t xml:space="preserve"> </w:t>
      </w:r>
      <w:r w:rsidRPr="001422B9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 и Уставом городского поселения «Курорт-Дарасунское», Совет городского поселения «Курорт-Дарасунское» решил: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РЕШИЛ: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2B9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Утвердить </w:t>
      </w:r>
      <w:r w:rsidR="00135F99" w:rsidRPr="001422B9">
        <w:rPr>
          <w:rFonts w:ascii="Arial" w:hAnsi="Arial" w:cs="Arial"/>
          <w:sz w:val="24"/>
          <w:szCs w:val="24"/>
        </w:rPr>
        <w:t>«</w:t>
      </w:r>
      <w:r w:rsidR="00135F99" w:rsidRPr="001422B9">
        <w:rPr>
          <w:rFonts w:ascii="Arial" w:hAnsi="Arial" w:cs="Arial"/>
          <w:bCs/>
          <w:sz w:val="24"/>
          <w:szCs w:val="24"/>
        </w:rPr>
        <w:t>План социально-экономического развития городского поселения</w:t>
      </w:r>
      <w:r w:rsidR="007165C0">
        <w:rPr>
          <w:rFonts w:ascii="Arial" w:hAnsi="Arial" w:cs="Arial"/>
          <w:bCs/>
          <w:sz w:val="24"/>
          <w:szCs w:val="24"/>
        </w:rPr>
        <w:t>«Курорт-Дарасунское» на 2019</w:t>
      </w:r>
      <w:r w:rsidR="009454FF">
        <w:rPr>
          <w:rFonts w:ascii="Arial" w:hAnsi="Arial" w:cs="Arial"/>
          <w:bCs/>
          <w:sz w:val="24"/>
          <w:szCs w:val="24"/>
        </w:rPr>
        <w:t xml:space="preserve"> </w:t>
      </w:r>
      <w:r w:rsidR="001422B9" w:rsidRPr="001422B9">
        <w:rPr>
          <w:rFonts w:ascii="Arial" w:hAnsi="Arial" w:cs="Arial"/>
          <w:bCs/>
          <w:sz w:val="24"/>
          <w:szCs w:val="24"/>
        </w:rPr>
        <w:t>год согласно приложению.</w:t>
      </w:r>
    </w:p>
    <w:p w:rsidR="004567B5" w:rsidRPr="001422B9" w:rsidRDefault="00251F40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 xml:space="preserve">Настоящее решение </w:t>
      </w:r>
      <w:r w:rsidR="004567B5" w:rsidRPr="001422B9">
        <w:rPr>
          <w:rFonts w:ascii="Arial" w:hAnsi="Arial" w:cs="Arial"/>
          <w:sz w:val="24"/>
          <w:szCs w:val="24"/>
        </w:rPr>
        <w:t>разместить на официальном сайте и информационном стенде администрации городского поселения «Курорт-Дарасунское».</w:t>
      </w:r>
    </w:p>
    <w:p w:rsidR="001422B9" w:rsidRPr="001422B9" w:rsidRDefault="001422B9" w:rsidP="001422B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главу городского поселения «Курорт-Дарасунское»</w:t>
      </w:r>
    </w:p>
    <w:p w:rsidR="001422B9" w:rsidRPr="001422B9" w:rsidRDefault="001422B9" w:rsidP="001422B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Глава городского поселения</w:t>
      </w:r>
    </w:p>
    <w:p w:rsidR="00251F40" w:rsidRPr="001422B9" w:rsidRDefault="00251F40" w:rsidP="00142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«Курорт-Дарасунское»</w:t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  <w:t xml:space="preserve">               Л.А. Ангарская</w:t>
      </w:r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33"/>
      <w:bookmarkEnd w:id="0"/>
    </w:p>
    <w:p w:rsidR="00251F40" w:rsidRPr="001422B9" w:rsidRDefault="00251F40" w:rsidP="0025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E7A5B" w:rsidRDefault="001E7A5B">
      <w:pPr>
        <w:rPr>
          <w:rFonts w:ascii="Arial" w:hAnsi="Arial" w:cs="Arial"/>
          <w:sz w:val="24"/>
          <w:szCs w:val="24"/>
        </w:rPr>
      </w:pPr>
    </w:p>
    <w:p w:rsidR="007112E2" w:rsidRDefault="007112E2">
      <w:pPr>
        <w:rPr>
          <w:rFonts w:ascii="Arial" w:hAnsi="Arial" w:cs="Arial"/>
          <w:sz w:val="24"/>
          <w:szCs w:val="24"/>
        </w:rPr>
      </w:pPr>
    </w:p>
    <w:p w:rsidR="007112E2" w:rsidRDefault="007112E2">
      <w:pPr>
        <w:rPr>
          <w:rFonts w:ascii="Arial" w:hAnsi="Arial" w:cs="Arial"/>
          <w:sz w:val="24"/>
          <w:szCs w:val="24"/>
        </w:rPr>
      </w:pPr>
    </w:p>
    <w:p w:rsidR="007112E2" w:rsidRDefault="007112E2">
      <w:pPr>
        <w:rPr>
          <w:rFonts w:ascii="Arial" w:hAnsi="Arial" w:cs="Arial"/>
          <w:sz w:val="24"/>
          <w:szCs w:val="24"/>
        </w:rPr>
      </w:pPr>
    </w:p>
    <w:p w:rsidR="007112E2" w:rsidRDefault="007112E2">
      <w:pPr>
        <w:rPr>
          <w:rFonts w:ascii="Arial" w:hAnsi="Arial" w:cs="Arial"/>
          <w:sz w:val="24"/>
          <w:szCs w:val="24"/>
        </w:rPr>
      </w:pPr>
    </w:p>
    <w:p w:rsidR="007112E2" w:rsidRDefault="007112E2">
      <w:pPr>
        <w:rPr>
          <w:rFonts w:ascii="Arial" w:hAnsi="Arial" w:cs="Arial"/>
          <w:sz w:val="24"/>
          <w:szCs w:val="24"/>
        </w:rPr>
      </w:pPr>
    </w:p>
    <w:p w:rsidR="007112E2" w:rsidRDefault="007112E2">
      <w:pPr>
        <w:rPr>
          <w:rFonts w:ascii="Arial" w:hAnsi="Arial" w:cs="Arial"/>
          <w:sz w:val="24"/>
          <w:szCs w:val="24"/>
        </w:rPr>
      </w:pPr>
    </w:p>
    <w:p w:rsidR="007112E2" w:rsidRDefault="007112E2">
      <w:pPr>
        <w:rPr>
          <w:rFonts w:ascii="Arial" w:hAnsi="Arial" w:cs="Arial"/>
          <w:sz w:val="24"/>
          <w:szCs w:val="24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7112E2" w:rsidRPr="0032623B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</w:t>
      </w:r>
      <w:r w:rsidRPr="00C71F58">
        <w:rPr>
          <w:rFonts w:ascii="Times New Roman" w:hAnsi="Times New Roman"/>
          <w:b/>
          <w:sz w:val="52"/>
          <w:szCs w:val="52"/>
        </w:rPr>
        <w:t xml:space="preserve"> социально-экономического развития городского поселения «Курорт-Дарасунское»</w:t>
      </w: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2019 год</w:t>
      </w: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7112E2" w:rsidRDefault="007112E2" w:rsidP="007112E2">
      <w:pPr>
        <w:rPr>
          <w:rFonts w:ascii="Times New Roman" w:hAnsi="Times New Roman"/>
          <w:sz w:val="52"/>
          <w:szCs w:val="52"/>
        </w:rPr>
      </w:pPr>
    </w:p>
    <w:p w:rsidR="007112E2" w:rsidRPr="002F60A7" w:rsidRDefault="007112E2" w:rsidP="007112E2">
      <w:pPr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60A7">
        <w:rPr>
          <w:rFonts w:ascii="Times New Roman" w:hAnsi="Times New Roman"/>
          <w:b/>
          <w:sz w:val="28"/>
          <w:szCs w:val="28"/>
        </w:rPr>
        <w:t>1. Задачи годового плана, целевые индикаторы социально-экономического развития муниципального образования на год.</w:t>
      </w: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стратегической цели Комплексной программы социально-экономического развития городского поселения «Курорт-Дарасунское» (формирование эффективной экономической базы, обеспечивающей устойчивое развитие городского поселения «Курорт-Дарасунское», последовательное повышение качества жизни населения) в 2019 году будут решаться следующие задачи:</w:t>
      </w:r>
    </w:p>
    <w:p w:rsidR="007112E2" w:rsidRPr="00791648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улучшение жилищных условий населения;</w:t>
      </w:r>
    </w:p>
    <w:p w:rsidR="007112E2" w:rsidRPr="00791648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развитие социальной сферы (культуры, улучшение демографической ситуации).</w:t>
      </w:r>
    </w:p>
    <w:p w:rsidR="007112E2" w:rsidRPr="00791648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благоустройство поселка.</w:t>
      </w:r>
    </w:p>
    <w:p w:rsidR="007112E2" w:rsidRPr="00791648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Pr="00791648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Целевые индикаторы:</w:t>
      </w:r>
    </w:p>
    <w:p w:rsidR="007112E2" w:rsidRPr="00791648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-уменьшение протяженности автомобильных дорог, нуждающихся в ремонте;</w:t>
      </w:r>
    </w:p>
    <w:p w:rsidR="007112E2" w:rsidRDefault="007112E2" w:rsidP="007112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12E2" w:rsidRDefault="007112E2" w:rsidP="00711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12E2" w:rsidRDefault="007112E2" w:rsidP="00711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lastRenderedPageBreak/>
        <w:t>Раздел 2. Основные показатели социально-экономического развития муниципального образования.</w:t>
      </w:r>
    </w:p>
    <w:p w:rsidR="007112E2" w:rsidRDefault="007112E2" w:rsidP="00711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12E2" w:rsidRDefault="007112E2" w:rsidP="00711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12E2" w:rsidRPr="002F60A7" w:rsidRDefault="007112E2" w:rsidP="00711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276"/>
        <w:gridCol w:w="1559"/>
      </w:tblGrid>
      <w:tr w:rsidR="007112E2" w:rsidRPr="007641D4" w:rsidTr="00815439">
        <w:trPr>
          <w:trHeight w:val="644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Наименование индикатора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Ед.изм</w:t>
            </w:r>
          </w:p>
        </w:tc>
        <w:tc>
          <w:tcPr>
            <w:tcW w:w="127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Оценка 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г. прогноз</w:t>
            </w:r>
          </w:p>
        </w:tc>
      </w:tr>
      <w:tr w:rsidR="007112E2" w:rsidRPr="008C0E6F" w:rsidTr="00815439">
        <w:trPr>
          <w:gridAfter w:val="4"/>
          <w:wAfter w:w="7796" w:type="dxa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112E2" w:rsidRPr="007641D4" w:rsidTr="00815439"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Производство промышленной продукции: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и распределение электроэнергии;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воды;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-производство теплоэнергии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159563,85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54517,85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4288,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100758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7112E2" w:rsidRPr="007641D4" w:rsidTr="00815439"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Сельское хозяйство: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Продукция сельского хозяйства во всех категориях хозяйств – всего в том числе: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Растениеводство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Животноводство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Из общего объема: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Продукция 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-сельхозорганизаций, 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-продукция хозяйств населения, 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Продукция крестьянских (фермерских) хозяйств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sz w:val="27"/>
                <w:szCs w:val="27"/>
              </w:rPr>
              <w:t>450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7850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900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7112E2" w:rsidRPr="007641D4" w:rsidTr="00815439">
        <w:trPr>
          <w:trHeight w:val="4385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Инвестиционная и строительная деятельность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% к предыдущему году в сопоставимых ценах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работ, выполненных по виду деятельности «ст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оительство»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Ввод в действие жилья и объектов соцкультбыта (в разрезе показателей муниципальной статистики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Кв.м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112E2" w:rsidRPr="007641D4" w:rsidTr="00815439"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Потребительский рынок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розничной торговли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общественного питания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платных услуг населению, в том числе бытовых услуг: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Из него по видам услуг: жилищно-коммунальные: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найм жилья;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-содержание, текущий ремонт;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отопление;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горячее водоснабжение;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холодное водоснабжение;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канализация.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связи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Медицинские услуги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образования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%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 %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 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%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105185,4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105,7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43939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23608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16702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1930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1142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666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10128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10192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112E2" w:rsidRPr="007641D4" w:rsidTr="00815439"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C15C0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Рынок труда и заработной платы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Среднесписочная численность работников (без совместителей)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официально зарегистрированных безработных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Уровень зарегистрированной безработицы к трудоспособному населению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Среднемесячная номинальная начисленная заработная плата работников 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Годовой фонд оплаты труда работников, включая совмещение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Темп роста к предыдущему периоду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105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14215,95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140212,8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7112E2" w:rsidRPr="007641D4" w:rsidTr="00815439"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Развитие малого предпринимательства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малых предприятий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занятых на малых предприятиях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112E2" w:rsidRPr="007641D4" w:rsidTr="00815439">
        <w:trPr>
          <w:trHeight w:val="982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7.5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7.6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7.7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7.8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7.9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7.10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Социальная сфера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детей в возрасте 1-6 лет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мест в детских садах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Фактическая наполняемость гос.дневных общеобразовательных учреждений: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плановая мощность школ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фактическое количество учащихся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Число больничных коек на </w:t>
            </w: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1000 населения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мест в зрительных залах на 1000 населения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книг и журналов в библиотеках на 1000 населения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музеев на 1000 населения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санаторно-курортных организаций и организаций отдыха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Величина прожиточного минимума на душу населения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Услуг, оказываемых бюдж. организациями: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родительская плата (детский сад)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Очередь детей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/день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10328,00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95,0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5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8C0E6F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10775,98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7112E2" w:rsidRDefault="007112E2" w:rsidP="0081543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7112E2" w:rsidRDefault="007112E2" w:rsidP="00815439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7112E2" w:rsidRPr="008C0E6F" w:rsidRDefault="007112E2" w:rsidP="00815439">
            <w:pPr>
              <w:spacing w:after="0" w:line="240" w:lineRule="auto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8C0E6F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100,0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112E2" w:rsidRPr="007641D4" w:rsidTr="00815439">
        <w:trPr>
          <w:trHeight w:val="2116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Охрана общественного порядка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112E2" w:rsidRPr="007641D4" w:rsidTr="00815439">
        <w:trPr>
          <w:trHeight w:val="1408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Жилищно-коммунальное хозяйство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Жилищный фонд на конец года всего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Средняя обеспеченность населения жильем, в том числе благоустроенным и частично благоустроенным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Капитально отремонтированных жилых домов за год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семей получающих субсидии на оплату жилищно-коммунальных услуг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Общая сумма начисленных субсидий на оплату жилищно-коммунальных услуг  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тыс.кв.м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кв.м/ чел</w:t>
            </w:r>
          </w:p>
          <w:p w:rsidR="007112E2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кв.м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2835,1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2773,8</w:t>
            </w:r>
          </w:p>
          <w:p w:rsidR="007112E2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</w:tr>
      <w:tr w:rsidR="007112E2" w:rsidRPr="007641D4" w:rsidTr="00815439">
        <w:trPr>
          <w:trHeight w:val="689"/>
        </w:trPr>
        <w:tc>
          <w:tcPr>
            <w:tcW w:w="817" w:type="dxa"/>
          </w:tcPr>
          <w:p w:rsidR="007112E2" w:rsidRPr="00EF6AA6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Внешнее благоустройство: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асфальтирование дорог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</w:t>
            </w:r>
          </w:p>
        </w:tc>
        <w:tc>
          <w:tcPr>
            <w:tcW w:w="1276" w:type="dxa"/>
            <w:shd w:val="clear" w:color="auto" w:fill="auto"/>
          </w:tcPr>
          <w:p w:rsidR="007112E2" w:rsidRPr="00C341C1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C341C1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783,00</w:t>
            </w:r>
          </w:p>
        </w:tc>
        <w:tc>
          <w:tcPr>
            <w:tcW w:w="1559" w:type="dxa"/>
            <w:shd w:val="clear" w:color="auto" w:fill="auto"/>
          </w:tcPr>
          <w:p w:rsidR="007112E2" w:rsidRPr="00C341C1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C341C1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783,00</w:t>
            </w:r>
          </w:p>
        </w:tc>
      </w:tr>
      <w:tr w:rsidR="007112E2" w:rsidRPr="007641D4" w:rsidTr="00815439">
        <w:trPr>
          <w:trHeight w:val="739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Муниципальное имущество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Наличие основных фондов, находящихся в муниципальной собственности: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-по полной стоимости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по остаточной балансовой стоимости 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</w:tc>
        <w:tc>
          <w:tcPr>
            <w:tcW w:w="1559" w:type="dxa"/>
            <w:shd w:val="clear" w:color="auto" w:fill="auto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2249,22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Доходы, получаемые от сдачи муниципального имущества в аренду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14,5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100,0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Доля доходов от использования муниципального имущества в общем объеме доходов поселения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3,33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Доля земельного налога в общем объеме доходов бюджета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</w:tr>
      <w:tr w:rsidR="007112E2" w:rsidRPr="007641D4" w:rsidTr="00815439">
        <w:trPr>
          <w:trHeight w:val="375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Территория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пашен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-земли лесного фонда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земли поселений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залежи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прочие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Юридическим лицам  предоставлено в аренду из категории земель:</w:t>
            </w:r>
          </w:p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промышленности 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7112E2" w:rsidRPr="007641D4" w:rsidTr="00815439">
        <w:trPr>
          <w:trHeight w:val="381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населенных пунктов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сельскохозяйственного назначения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Территория, находящаяся в мун. собственности и предоставленная физическим лицам: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</w:tr>
      <w:tr w:rsidR="007112E2" w:rsidRPr="007641D4" w:rsidTr="00815439">
        <w:trPr>
          <w:trHeight w:val="438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-в аренду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Территория , находящаяся в муниципальной собственности и предоставленная юридическим лицам: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 аренду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</w:tr>
      <w:tr w:rsidR="007112E2" w:rsidRPr="007641D4" w:rsidTr="00815439">
        <w:trPr>
          <w:trHeight w:val="389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Демография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Численность постоянного населения в возрасте старше трудоспособного на н.г. 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</w:tr>
      <w:tr w:rsidR="007112E2" w:rsidRPr="007641D4" w:rsidTr="00815439">
        <w:trPr>
          <w:trHeight w:val="509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домохозяйств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рождаемости на 1000 населения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смертности на 1000 населения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</w:tcPr>
          <w:p w:rsidR="007112E2" w:rsidRPr="007641D4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Коэффициент естественного прироста (убыли)</w:t>
            </w:r>
          </w:p>
        </w:tc>
        <w:tc>
          <w:tcPr>
            <w:tcW w:w="1275" w:type="dxa"/>
          </w:tcPr>
          <w:p w:rsidR="007112E2" w:rsidRPr="008C0E6F" w:rsidRDefault="007112E2" w:rsidP="00815439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</w:p>
        </w:tc>
        <w:tc>
          <w:tcPr>
            <w:tcW w:w="1276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  <w:vAlign w:val="center"/>
          </w:tcPr>
          <w:p w:rsidR="007112E2" w:rsidRPr="007641D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  <w:vAlign w:val="center"/>
          </w:tcPr>
          <w:p w:rsidR="007112E2" w:rsidRPr="007641D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работающих в органах местного самоуправления</w:t>
            </w:r>
          </w:p>
        </w:tc>
        <w:tc>
          <w:tcPr>
            <w:tcW w:w="1275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  <w:vAlign w:val="center"/>
          </w:tcPr>
          <w:p w:rsidR="007112E2" w:rsidRPr="00B61A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B61A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559" w:type="dxa"/>
            <w:vAlign w:val="center"/>
          </w:tcPr>
          <w:p w:rsidR="007112E2" w:rsidRPr="00B61A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112E2" w:rsidRPr="00B61A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61A6F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  <w:vAlign w:val="center"/>
          </w:tcPr>
          <w:p w:rsidR="007112E2" w:rsidRPr="007641D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8376,30</w:t>
            </w:r>
          </w:p>
        </w:tc>
        <w:tc>
          <w:tcPr>
            <w:tcW w:w="1559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6704,59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  <w:vAlign w:val="center"/>
          </w:tcPr>
          <w:p w:rsidR="007112E2" w:rsidRPr="007641D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 заработная плата</w:t>
            </w:r>
          </w:p>
        </w:tc>
        <w:tc>
          <w:tcPr>
            <w:tcW w:w="1275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3429,519</w:t>
            </w:r>
          </w:p>
        </w:tc>
        <w:tc>
          <w:tcPr>
            <w:tcW w:w="1559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4055,19</w:t>
            </w:r>
          </w:p>
        </w:tc>
      </w:tr>
      <w:tr w:rsidR="007112E2" w:rsidRPr="007641D4" w:rsidTr="00815439">
        <w:trPr>
          <w:trHeight w:val="753"/>
        </w:trPr>
        <w:tc>
          <w:tcPr>
            <w:tcW w:w="817" w:type="dxa"/>
            <w:vAlign w:val="center"/>
          </w:tcPr>
          <w:p w:rsidR="007112E2" w:rsidRPr="007641D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Собственные доходы бюджета городского поселения</w:t>
            </w:r>
          </w:p>
        </w:tc>
        <w:tc>
          <w:tcPr>
            <w:tcW w:w="1275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  <w:vAlign w:val="center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2E2" w:rsidRPr="008C0E6F" w:rsidRDefault="007112E2" w:rsidP="0081543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 xml:space="preserve">2018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2019 год (прогноз)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9591,10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11582,90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расходы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9591,10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11582,90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в том числе по отдельным статьям (в разрезе финансирования вопросов местного значения и полномочий органов местного самоуправления, в соответствии с Федеральным законом №131-ФЗ от 06.10.03.г. «Об общих принципах организации местного самоуправления в РФ»)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1. статья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-организация в границах поселения электро-, тепло-, газо- и водоснабжения населения, водоотведения, снабжения населения топливом;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 xml:space="preserve">-содержание и строительство автомобильных дорог общего пользования, мостов и иных транспортных инженерных </w:t>
            </w:r>
            <w:r w:rsidRPr="00DD4A14">
              <w:rPr>
                <w:rFonts w:ascii="Times New Roman" w:hAnsi="Times New Roman"/>
                <w:sz w:val="27"/>
                <w:szCs w:val="27"/>
              </w:rPr>
              <w:lastRenderedPageBreak/>
              <w:t>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lastRenderedPageBreak/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958,35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193,915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330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1" w:name="RANGE!C15"/>
            <w:r w:rsidRPr="00DD4A14">
              <w:rPr>
                <w:rFonts w:ascii="Times New Roman" w:hAnsi="Times New Roman"/>
                <w:sz w:val="27"/>
                <w:szCs w:val="27"/>
              </w:rPr>
              <w:t>- создание условий для организации досуга и обеспечения жителей поселения услугами организаций культуры;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1760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обеспечение условий для развития на территории поселения физической культуры и массового спорта,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организация сбора и вывоза бытовых отходов и мусора;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 xml:space="preserve">- 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</w:t>
            </w:r>
            <w:r w:rsidRPr="00DD4A14">
              <w:rPr>
                <w:rFonts w:ascii="Times New Roman" w:hAnsi="Times New Roman"/>
                <w:sz w:val="27"/>
                <w:szCs w:val="27"/>
              </w:rPr>
              <w:lastRenderedPageBreak/>
              <w:t>пунктов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lastRenderedPageBreak/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-организация освещения улиц и установки указателей с названиями улиц и номерами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2" w:name="RANGE!C20"/>
            <w:r w:rsidRPr="00DD4A14">
              <w:rPr>
                <w:rFonts w:ascii="Times New Roman" w:hAnsi="Times New Roman"/>
                <w:sz w:val="27"/>
                <w:szCs w:val="27"/>
              </w:rPr>
              <w:t>- организация ритуальных услуг и содержание мест захоронения.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3" w:name="RANGE!C21"/>
            <w:r w:rsidRPr="00DD4A14">
              <w:rPr>
                <w:rFonts w:ascii="Times New Roman" w:hAnsi="Times New Roman"/>
                <w:sz w:val="27"/>
                <w:szCs w:val="27"/>
              </w:rPr>
      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-организация и осуществление мероприятий по работе с детьми и молодежью в поселении.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4" w:name="RANGE!C24"/>
            <w:r w:rsidRPr="00DD4A14">
              <w:rPr>
                <w:rFonts w:ascii="Times New Roman" w:hAnsi="Times New Roman"/>
                <w:sz w:val="27"/>
                <w:szCs w:val="27"/>
              </w:rPr>
              <w:t>финансирование расходов на содержание органов местного самоуправления поселений;</w:t>
            </w:r>
            <w:bookmarkEnd w:id="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6100,28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7114,59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Соц.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ВУС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232,9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309,3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Выборы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Кап ремонт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Ремонт лестничного прохода ул. Верхняя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Поддержка 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Земельно-имущественные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447,663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 xml:space="preserve">Финансирование муниципальных программ (в разрезе каждой программы):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Программа транспортная инфраструктура (софинансирование)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Программа социальная инфраструктура (софинансирование)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Программа доступная среда (софинансирование)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Программа комфортная среда (софинансирование)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Подготовка к ОЗП (софинансирование)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Нормативы стоимости услуг: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Жилищно-коммунальные для населения: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теплоснабжение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Руб/Гкал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2697,85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2805,76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холодное водоснабжение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Руб/м3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13,44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водоотведение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Руб//м3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11,58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12,05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Руб/чел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53,37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53,37</w:t>
            </w:r>
          </w:p>
        </w:tc>
      </w:tr>
      <w:tr w:rsidR="007112E2" w:rsidRPr="00DD4A14" w:rsidTr="00815439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A1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- тек. содержание и ремонт жил.фонда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DD4A14" w:rsidRDefault="007112E2" w:rsidP="0081543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DD4A14">
              <w:rPr>
                <w:rFonts w:ascii="Times New Roman" w:hAnsi="Times New Roman"/>
                <w:sz w:val="27"/>
                <w:szCs w:val="27"/>
              </w:rPr>
              <w:t>Руб/м2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E2" w:rsidRPr="00107813" w:rsidRDefault="007112E2" w:rsidP="00815439">
            <w:pPr>
              <w:rPr>
                <w:rFonts w:ascii="Arial" w:hAnsi="Arial" w:cs="Arial"/>
                <w:color w:val="000000"/>
              </w:rPr>
            </w:pPr>
            <w:r w:rsidRPr="00107813">
              <w:rPr>
                <w:rFonts w:ascii="Arial" w:hAnsi="Arial" w:cs="Arial"/>
                <w:color w:val="000000"/>
              </w:rPr>
              <w:t>15,04</w:t>
            </w:r>
          </w:p>
        </w:tc>
      </w:tr>
    </w:tbl>
    <w:p w:rsidR="007112E2" w:rsidRDefault="007112E2" w:rsidP="007112E2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7112E2" w:rsidRDefault="007112E2" w:rsidP="007112E2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7112E2" w:rsidRDefault="007112E2" w:rsidP="007112E2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7112E2" w:rsidRDefault="007112E2" w:rsidP="007112E2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0366" w:type="dxa"/>
        <w:tblInd w:w="-924" w:type="dxa"/>
        <w:tblLook w:val="04A0" w:firstRow="1" w:lastRow="0" w:firstColumn="1" w:lastColumn="0" w:noHBand="0" w:noVBand="1"/>
      </w:tblPr>
      <w:tblGrid>
        <w:gridCol w:w="632"/>
        <w:gridCol w:w="3340"/>
        <w:gridCol w:w="1360"/>
        <w:gridCol w:w="3053"/>
        <w:gridCol w:w="1981"/>
      </w:tblGrid>
      <w:tr w:rsidR="007112E2" w:rsidRPr="00A462C8" w:rsidTr="00815439">
        <w:trPr>
          <w:trHeight w:val="660"/>
        </w:trPr>
        <w:tc>
          <w:tcPr>
            <w:tcW w:w="10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Раздел 3. Перечень мероприятий на 2019 год</w:t>
            </w:r>
          </w:p>
        </w:tc>
      </w:tr>
      <w:tr w:rsidR="007112E2" w:rsidRPr="00A462C8" w:rsidTr="00815439">
        <w:trPr>
          <w:trHeight w:val="34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7112E2" w:rsidRPr="00A462C8" w:rsidTr="00815439">
        <w:trPr>
          <w:trHeight w:val="108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 сфере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11582,90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1267,65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600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10315,25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1.Расходы бюджета на органы местного самоуправления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6956,37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4408,36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"Курорт-Дарасунское"</w:t>
            </w: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Начисления на заработную плату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1416,71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по договорам гражданско-правового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Учеба, повышение квалификаци (в том числе командировочные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Топливо (дрова, уголь)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имущества (картриджи, оргтехника)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 автомобиля + запчасти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 по защите электронного документооборота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Сопровождение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Оплата юристам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Страхование транспортных средств, тех. осмотр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работы услуги по договорам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Канц. товары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Межбюдж-ые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стоимости ОС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187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2.Прочие расходы связанные с деятельностью органа местного самоуправления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309,30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Военно-учетный стол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309,30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"Курорт-Дарасунское"</w:t>
            </w:r>
          </w:p>
        </w:tc>
      </w:tr>
      <w:tr w:rsidR="007112E2" w:rsidRPr="00A462C8" w:rsidTr="00815439">
        <w:trPr>
          <w:trHeight w:val="43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Развитие экономического потенциала</w:t>
            </w:r>
          </w:p>
        </w:tc>
      </w:tr>
      <w:tr w:rsidR="007112E2" w:rsidRPr="00A462C8" w:rsidTr="00815439">
        <w:trPr>
          <w:trHeight w:val="300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3.Развитие земельно-имущественных отношений</w:t>
            </w:r>
          </w:p>
        </w:tc>
      </w:tr>
      <w:tr w:rsidR="007112E2" w:rsidRPr="00A462C8" w:rsidTr="00815439">
        <w:trPr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349,46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12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Кадастровый учет земельных участков (оформление докуметов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Батуева Виктория Сергеевна</w:t>
            </w:r>
          </w:p>
        </w:tc>
      </w:tr>
      <w:tr w:rsidR="007112E2" w:rsidRPr="00A462C8" w:rsidTr="00815439">
        <w:trPr>
          <w:trHeight w:val="5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Изготовление тех.паспортов коммунальных объектов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Межевание земельных участков для многодетных семей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8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Доработка генерального плана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4.Транспорт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958,35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15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ремонт автомобильных дорог общего пользования (и сооружений на них) (федеральный бюджет)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958,35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Тимофеева Маргарита Васильевна</w:t>
            </w:r>
          </w:p>
        </w:tc>
      </w:tr>
      <w:tr w:rsidR="007112E2" w:rsidRPr="00A462C8" w:rsidTr="00815439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 Жилищно-коммунальный комплекс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к ОЗП 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"Курорт-Дарасунское"</w:t>
            </w:r>
          </w:p>
        </w:tc>
      </w:tr>
      <w:tr w:rsidR="007112E2" w:rsidRPr="00A462C8" w:rsidTr="00815439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капитального ремонта по муниципальным квартирам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6.Культура и исскуство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1760,00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8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1760,00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7.Благоустройство поселения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743,51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транспортная инфраструктура  (софинансирование)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Тимофеева Маргарита Васильевна</w:t>
            </w:r>
          </w:p>
        </w:tc>
      </w:tr>
      <w:tr w:rsidR="007112E2" w:rsidRPr="00A462C8" w:rsidTr="00815439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социальная инфраструктура  (софинансирование)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доступная среда  (софинансирование)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комфортная среда (софинансирование)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Уборка несанкционированных свалок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весеннего и осеннего месячника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148,51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 памятного знака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 ЧС и Пожарная безопасность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273,92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Устройство противопожарных полос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113,92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Тимофеева Маргарита Васильевна</w:t>
            </w:r>
          </w:p>
        </w:tc>
      </w:tr>
      <w:tr w:rsidR="007112E2" w:rsidRPr="00A462C8" w:rsidTr="00815439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ГСМ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Первичные меры пожарной безопасности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Акарицидная обработка мест отдыха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Резервный фонд для предотвращения и ликвидации ч/с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9. Физкультура и спорт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призов, сувенирной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"Курорт-Дарасунское"</w:t>
            </w: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112E2" w:rsidRPr="00A462C8" w:rsidTr="00815439">
        <w:trPr>
          <w:trHeight w:val="315"/>
        </w:trPr>
        <w:tc>
          <w:tcPr>
            <w:tcW w:w="10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10. Соц. Обеспечение</w:t>
            </w:r>
          </w:p>
        </w:tc>
      </w:tr>
      <w:tr w:rsidR="007112E2" w:rsidRPr="00A462C8" w:rsidTr="00815439">
        <w:trPr>
          <w:trHeight w:val="315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12E2" w:rsidRPr="00A462C8" w:rsidTr="00815439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Соц.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E2" w:rsidRPr="00A462C8" w:rsidRDefault="007112E2" w:rsidP="00815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62C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ГП "Курорт-Дарасунское"</w:t>
            </w:r>
          </w:p>
        </w:tc>
      </w:tr>
    </w:tbl>
    <w:p w:rsidR="007112E2" w:rsidRDefault="007112E2" w:rsidP="007112E2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7112E2" w:rsidRDefault="007112E2" w:rsidP="007112E2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7112E2" w:rsidRDefault="007112E2" w:rsidP="007112E2">
      <w:pPr>
        <w:tabs>
          <w:tab w:val="left" w:pos="6602"/>
        </w:tabs>
        <w:rPr>
          <w:rFonts w:ascii="Times New Roman" w:hAnsi="Times New Roman"/>
          <w:b/>
          <w:sz w:val="28"/>
          <w:szCs w:val="28"/>
        </w:rPr>
      </w:pPr>
    </w:p>
    <w:p w:rsidR="007112E2" w:rsidRPr="001422B9" w:rsidRDefault="007112E2">
      <w:pPr>
        <w:rPr>
          <w:rFonts w:ascii="Arial" w:hAnsi="Arial" w:cs="Arial"/>
          <w:sz w:val="24"/>
          <w:szCs w:val="24"/>
        </w:rPr>
      </w:pPr>
      <w:bookmarkStart w:id="5" w:name="_GoBack"/>
      <w:bookmarkEnd w:id="5"/>
    </w:p>
    <w:sectPr w:rsidR="007112E2" w:rsidRPr="001422B9" w:rsidSect="001E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4A2"/>
    <w:multiLevelType w:val="hybridMultilevel"/>
    <w:tmpl w:val="7B0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5FE"/>
    <w:multiLevelType w:val="multilevel"/>
    <w:tmpl w:val="5B449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179A1"/>
    <w:multiLevelType w:val="multilevel"/>
    <w:tmpl w:val="AE548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94369"/>
    <w:multiLevelType w:val="multilevel"/>
    <w:tmpl w:val="C902F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F38B3"/>
    <w:multiLevelType w:val="multilevel"/>
    <w:tmpl w:val="E244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72336"/>
    <w:multiLevelType w:val="multilevel"/>
    <w:tmpl w:val="2D0A2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850F5"/>
    <w:multiLevelType w:val="hybridMultilevel"/>
    <w:tmpl w:val="4D52A1AE"/>
    <w:lvl w:ilvl="0" w:tplc="115E89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D2838FA"/>
    <w:multiLevelType w:val="hybridMultilevel"/>
    <w:tmpl w:val="47DE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1F40"/>
    <w:rsid w:val="0004764F"/>
    <w:rsid w:val="000C3B28"/>
    <w:rsid w:val="00106E01"/>
    <w:rsid w:val="00135F99"/>
    <w:rsid w:val="001422B9"/>
    <w:rsid w:val="001D501F"/>
    <w:rsid w:val="001E7A5B"/>
    <w:rsid w:val="00212EDF"/>
    <w:rsid w:val="00251F40"/>
    <w:rsid w:val="002D433C"/>
    <w:rsid w:val="004567B5"/>
    <w:rsid w:val="004731E4"/>
    <w:rsid w:val="005A249B"/>
    <w:rsid w:val="007112E2"/>
    <w:rsid w:val="007165C0"/>
    <w:rsid w:val="008144D3"/>
    <w:rsid w:val="00914296"/>
    <w:rsid w:val="009454FF"/>
    <w:rsid w:val="009E509B"/>
    <w:rsid w:val="00B06D2D"/>
    <w:rsid w:val="00B5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0F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2B9"/>
    <w:pPr>
      <w:ind w:left="720"/>
      <w:contextualSpacing/>
    </w:pPr>
  </w:style>
  <w:style w:type="table" w:styleId="a6">
    <w:name w:val="Table Grid"/>
    <w:basedOn w:val="a1"/>
    <w:uiPriority w:val="59"/>
    <w:rsid w:val="007112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User</cp:lastModifiedBy>
  <cp:revision>13</cp:revision>
  <cp:lastPrinted>2019-01-17T05:49:00Z</cp:lastPrinted>
  <dcterms:created xsi:type="dcterms:W3CDTF">2016-01-11T00:03:00Z</dcterms:created>
  <dcterms:modified xsi:type="dcterms:W3CDTF">2019-01-17T05:54:00Z</dcterms:modified>
</cp:coreProperties>
</file>