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2E" w:rsidRDefault="0080112E" w:rsidP="008011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9454FF" w:rsidRPr="0080112E" w:rsidRDefault="0080112E" w:rsidP="008011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422B9">
        <w:rPr>
          <w:rFonts w:ascii="Arial" w:hAnsi="Arial" w:cs="Arial"/>
          <w:b/>
          <w:bCs/>
          <w:sz w:val="32"/>
          <w:szCs w:val="32"/>
        </w:rPr>
        <w:t>Совет городского поселения</w:t>
      </w: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422B9">
        <w:rPr>
          <w:rFonts w:ascii="Arial" w:hAnsi="Arial" w:cs="Arial"/>
          <w:b/>
          <w:bCs/>
          <w:sz w:val="32"/>
          <w:szCs w:val="32"/>
        </w:rPr>
        <w:t>«Курорт-Дарасунское»</w:t>
      </w:r>
      <w:r w:rsidR="001422B9" w:rsidRPr="001422B9">
        <w:rPr>
          <w:rFonts w:ascii="Arial" w:hAnsi="Arial" w:cs="Arial"/>
          <w:b/>
          <w:bCs/>
          <w:sz w:val="32"/>
          <w:szCs w:val="32"/>
        </w:rPr>
        <w:t xml:space="preserve"> муниципального района «Карымский район» Забайкальского края</w:t>
      </w: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1F40" w:rsidRPr="00106E01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106E01">
        <w:rPr>
          <w:rFonts w:ascii="Arial" w:hAnsi="Arial" w:cs="Arial"/>
          <w:bCs/>
          <w:sz w:val="32"/>
          <w:szCs w:val="32"/>
        </w:rPr>
        <w:t>РЕШЕНИЕ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22B9">
        <w:rPr>
          <w:rFonts w:ascii="Arial" w:hAnsi="Arial" w:cs="Arial"/>
          <w:bCs/>
          <w:sz w:val="24"/>
          <w:szCs w:val="24"/>
        </w:rPr>
        <w:t>пгт</w:t>
      </w:r>
      <w:proofErr w:type="gramStart"/>
      <w:r w:rsidRPr="001422B9">
        <w:rPr>
          <w:rFonts w:ascii="Arial" w:hAnsi="Arial" w:cs="Arial"/>
          <w:bCs/>
          <w:sz w:val="24"/>
          <w:szCs w:val="24"/>
        </w:rPr>
        <w:t>.К</w:t>
      </w:r>
      <w:proofErr w:type="gramEnd"/>
      <w:r w:rsidRPr="001422B9">
        <w:rPr>
          <w:rFonts w:ascii="Arial" w:hAnsi="Arial" w:cs="Arial"/>
          <w:bCs/>
          <w:sz w:val="24"/>
          <w:szCs w:val="24"/>
        </w:rPr>
        <w:t>урорт-Дарасун</w:t>
      </w: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1F40" w:rsidRPr="001422B9" w:rsidRDefault="00212EDF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80112E">
        <w:rPr>
          <w:rFonts w:ascii="Arial" w:hAnsi="Arial" w:cs="Arial"/>
          <w:bCs/>
          <w:sz w:val="24"/>
          <w:szCs w:val="24"/>
        </w:rPr>
        <w:t xml:space="preserve">__ </w:t>
      </w:r>
      <w:r>
        <w:rPr>
          <w:rFonts w:ascii="Arial" w:hAnsi="Arial" w:cs="Arial"/>
          <w:bCs/>
          <w:sz w:val="24"/>
          <w:szCs w:val="24"/>
        </w:rPr>
        <w:t>декабря</w:t>
      </w:r>
      <w:r w:rsidR="001422B9" w:rsidRPr="001422B9">
        <w:rPr>
          <w:rFonts w:ascii="Arial" w:hAnsi="Arial" w:cs="Arial"/>
          <w:bCs/>
          <w:sz w:val="24"/>
          <w:szCs w:val="24"/>
        </w:rPr>
        <w:t xml:space="preserve"> </w:t>
      </w:r>
      <w:r w:rsidR="00251F40" w:rsidRPr="001422B9">
        <w:rPr>
          <w:rFonts w:ascii="Arial" w:hAnsi="Arial" w:cs="Arial"/>
          <w:bCs/>
          <w:sz w:val="24"/>
          <w:szCs w:val="24"/>
        </w:rPr>
        <w:t xml:space="preserve"> 201</w:t>
      </w:r>
      <w:r w:rsidR="0080112E">
        <w:rPr>
          <w:rFonts w:ascii="Arial" w:hAnsi="Arial" w:cs="Arial"/>
          <w:bCs/>
          <w:sz w:val="24"/>
          <w:szCs w:val="24"/>
        </w:rPr>
        <w:t>9</w:t>
      </w:r>
      <w:r w:rsidR="001422B9" w:rsidRPr="001422B9">
        <w:rPr>
          <w:rFonts w:ascii="Arial" w:hAnsi="Arial" w:cs="Arial"/>
          <w:bCs/>
          <w:sz w:val="24"/>
          <w:szCs w:val="24"/>
        </w:rPr>
        <w:t xml:space="preserve"> года</w:t>
      </w:r>
      <w:r w:rsidR="00251F40" w:rsidRPr="001422B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</w:t>
      </w:r>
      <w:r w:rsidR="0080112E">
        <w:rPr>
          <w:rFonts w:ascii="Arial" w:hAnsi="Arial" w:cs="Arial"/>
          <w:bCs/>
          <w:sz w:val="24"/>
          <w:szCs w:val="24"/>
        </w:rPr>
        <w:t xml:space="preserve">    </w:t>
      </w:r>
      <w:r w:rsidR="00251F40" w:rsidRPr="001422B9">
        <w:rPr>
          <w:rFonts w:ascii="Arial" w:hAnsi="Arial" w:cs="Arial"/>
          <w:bCs/>
          <w:sz w:val="24"/>
          <w:szCs w:val="24"/>
        </w:rPr>
        <w:t xml:space="preserve">      № </w:t>
      </w:r>
      <w:r w:rsidR="0080112E">
        <w:rPr>
          <w:rFonts w:ascii="Arial" w:hAnsi="Arial" w:cs="Arial"/>
          <w:bCs/>
          <w:sz w:val="24"/>
          <w:szCs w:val="24"/>
        </w:rPr>
        <w:t>__</w:t>
      </w:r>
    </w:p>
    <w:p w:rsidR="004567B5" w:rsidRDefault="004567B5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06E01" w:rsidRPr="001422B9" w:rsidRDefault="00106E01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22B9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r w:rsidR="00135F99" w:rsidRPr="001422B9">
        <w:rPr>
          <w:rFonts w:ascii="Arial" w:hAnsi="Arial" w:cs="Arial"/>
          <w:b/>
          <w:bCs/>
          <w:sz w:val="24"/>
          <w:szCs w:val="24"/>
        </w:rPr>
        <w:t xml:space="preserve">«Плана социально-экономического развития </w:t>
      </w:r>
      <w:r w:rsidRPr="001422B9">
        <w:rPr>
          <w:rFonts w:ascii="Arial" w:hAnsi="Arial" w:cs="Arial"/>
          <w:b/>
          <w:bCs/>
          <w:sz w:val="24"/>
          <w:szCs w:val="24"/>
        </w:rPr>
        <w:t xml:space="preserve">городского </w:t>
      </w:r>
      <w:proofErr w:type="spellStart"/>
      <w:r w:rsidRPr="001422B9">
        <w:rPr>
          <w:rFonts w:ascii="Arial" w:hAnsi="Arial" w:cs="Arial"/>
          <w:b/>
          <w:bCs/>
          <w:sz w:val="24"/>
          <w:szCs w:val="24"/>
        </w:rPr>
        <w:t>поселени</w:t>
      </w:r>
      <w:proofErr w:type="gramStart"/>
      <w:r w:rsidRPr="001422B9">
        <w:rPr>
          <w:rFonts w:ascii="Arial" w:hAnsi="Arial" w:cs="Arial"/>
          <w:b/>
          <w:bCs/>
          <w:sz w:val="24"/>
          <w:szCs w:val="24"/>
        </w:rPr>
        <w:t>я«</w:t>
      </w:r>
      <w:proofErr w:type="gramEnd"/>
      <w:r w:rsidRPr="001422B9">
        <w:rPr>
          <w:rFonts w:ascii="Arial" w:hAnsi="Arial" w:cs="Arial"/>
          <w:b/>
          <w:bCs/>
          <w:sz w:val="24"/>
          <w:szCs w:val="24"/>
        </w:rPr>
        <w:t>Курорт-Дарасунское</w:t>
      </w:r>
      <w:proofErr w:type="spellEnd"/>
      <w:r w:rsidR="0080112E">
        <w:rPr>
          <w:rFonts w:ascii="Arial" w:hAnsi="Arial" w:cs="Arial"/>
          <w:b/>
          <w:bCs/>
          <w:sz w:val="24"/>
          <w:szCs w:val="24"/>
        </w:rPr>
        <w:t>» на 2020</w:t>
      </w:r>
      <w:r w:rsidR="001422B9" w:rsidRPr="001422B9">
        <w:rPr>
          <w:rFonts w:ascii="Arial" w:hAnsi="Arial" w:cs="Arial"/>
          <w:b/>
          <w:bCs/>
          <w:sz w:val="24"/>
          <w:szCs w:val="24"/>
        </w:rPr>
        <w:t xml:space="preserve"> год.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67B5" w:rsidRPr="001422B9" w:rsidRDefault="004567B5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1F40" w:rsidRPr="001422B9" w:rsidRDefault="00135F99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Руководствуясь Федеральным законом от 6 октября 2003 года</w:t>
      </w:r>
      <w:r w:rsidR="009454FF">
        <w:rPr>
          <w:rFonts w:ascii="Arial" w:hAnsi="Arial" w:cs="Arial"/>
          <w:sz w:val="24"/>
          <w:szCs w:val="24"/>
        </w:rPr>
        <w:t xml:space="preserve"> </w:t>
      </w:r>
      <w:r w:rsidRPr="001422B9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 и Уставом городского поселения «Курорт-Дарасунское», Совет городского поселения «Курорт-Дарасунское» решил: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РЕШИЛ: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2B9" w:rsidRPr="001422B9" w:rsidRDefault="00251F40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 xml:space="preserve">Утвердить </w:t>
      </w:r>
      <w:r w:rsidR="00135F99" w:rsidRPr="001422B9">
        <w:rPr>
          <w:rFonts w:ascii="Arial" w:hAnsi="Arial" w:cs="Arial"/>
          <w:sz w:val="24"/>
          <w:szCs w:val="24"/>
        </w:rPr>
        <w:t>«</w:t>
      </w:r>
      <w:r w:rsidR="00135F99" w:rsidRPr="001422B9">
        <w:rPr>
          <w:rFonts w:ascii="Arial" w:hAnsi="Arial" w:cs="Arial"/>
          <w:bCs/>
          <w:sz w:val="24"/>
          <w:szCs w:val="24"/>
        </w:rPr>
        <w:t>План социально-экономического развития городского поселения</w:t>
      </w:r>
      <w:r w:rsidR="0080112E">
        <w:rPr>
          <w:rFonts w:ascii="Arial" w:hAnsi="Arial" w:cs="Arial"/>
          <w:bCs/>
          <w:sz w:val="24"/>
          <w:szCs w:val="24"/>
        </w:rPr>
        <w:t xml:space="preserve"> «Курорт-</w:t>
      </w:r>
      <w:proofErr w:type="spellStart"/>
      <w:r w:rsidR="0080112E">
        <w:rPr>
          <w:rFonts w:ascii="Arial" w:hAnsi="Arial" w:cs="Arial"/>
          <w:bCs/>
          <w:sz w:val="24"/>
          <w:szCs w:val="24"/>
        </w:rPr>
        <w:t>Дарасунское</w:t>
      </w:r>
      <w:proofErr w:type="spellEnd"/>
      <w:r w:rsidR="0080112E">
        <w:rPr>
          <w:rFonts w:ascii="Arial" w:hAnsi="Arial" w:cs="Arial"/>
          <w:bCs/>
          <w:sz w:val="24"/>
          <w:szCs w:val="24"/>
        </w:rPr>
        <w:t>» на 2020</w:t>
      </w:r>
      <w:r w:rsidR="009454FF">
        <w:rPr>
          <w:rFonts w:ascii="Arial" w:hAnsi="Arial" w:cs="Arial"/>
          <w:bCs/>
          <w:sz w:val="24"/>
          <w:szCs w:val="24"/>
        </w:rPr>
        <w:t xml:space="preserve"> </w:t>
      </w:r>
      <w:r w:rsidR="001422B9" w:rsidRPr="001422B9">
        <w:rPr>
          <w:rFonts w:ascii="Arial" w:hAnsi="Arial" w:cs="Arial"/>
          <w:bCs/>
          <w:sz w:val="24"/>
          <w:szCs w:val="24"/>
        </w:rPr>
        <w:t>год согласно приложению.</w:t>
      </w:r>
    </w:p>
    <w:p w:rsidR="004567B5" w:rsidRPr="001422B9" w:rsidRDefault="00251F40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 xml:space="preserve">Настоящее решение </w:t>
      </w:r>
      <w:r w:rsidR="004567B5" w:rsidRPr="001422B9">
        <w:rPr>
          <w:rFonts w:ascii="Arial" w:hAnsi="Arial" w:cs="Arial"/>
          <w:sz w:val="24"/>
          <w:szCs w:val="24"/>
        </w:rPr>
        <w:t>разместить на официальном сайте и информационном стенде администрации городского поселения «Курорт-Дарасунское».</w:t>
      </w:r>
    </w:p>
    <w:p w:rsidR="001422B9" w:rsidRPr="001422B9" w:rsidRDefault="001422B9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главу городского поселения «Курорт-Дарасунское»</w:t>
      </w:r>
    </w:p>
    <w:p w:rsidR="001422B9" w:rsidRPr="001422B9" w:rsidRDefault="001422B9" w:rsidP="001422B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85"/>
        <w:jc w:val="both"/>
        <w:rPr>
          <w:rFonts w:ascii="Arial" w:hAnsi="Arial" w:cs="Arial"/>
          <w:sz w:val="24"/>
          <w:szCs w:val="24"/>
        </w:rPr>
      </w:pP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Глава городского поселения</w:t>
      </w: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«Курорт-Дарасунское»</w:t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  <w:t xml:space="preserve">               Л.А. Ангарская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ar33"/>
      <w:bookmarkEnd w:id="0"/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E7A5B" w:rsidRPr="00DB1493" w:rsidRDefault="001E7A5B">
      <w:pPr>
        <w:rPr>
          <w:rFonts w:ascii="Arial" w:hAnsi="Arial" w:cs="Arial"/>
          <w:sz w:val="24"/>
          <w:szCs w:val="24"/>
        </w:rPr>
      </w:pPr>
    </w:p>
    <w:p w:rsidR="00DB1493" w:rsidRDefault="00DB1493">
      <w:pPr>
        <w:rPr>
          <w:rFonts w:ascii="Arial" w:hAnsi="Arial" w:cs="Arial"/>
          <w:sz w:val="24"/>
          <w:szCs w:val="24"/>
          <w:lang w:val="en-US"/>
        </w:rPr>
      </w:pPr>
    </w:p>
    <w:p w:rsidR="00DB1493" w:rsidRDefault="00DB1493">
      <w:pPr>
        <w:rPr>
          <w:rFonts w:ascii="Arial" w:hAnsi="Arial" w:cs="Arial"/>
          <w:sz w:val="24"/>
          <w:szCs w:val="24"/>
          <w:lang w:val="en-US"/>
        </w:rPr>
      </w:pPr>
    </w:p>
    <w:p w:rsidR="00DB1493" w:rsidRDefault="00DB1493">
      <w:pPr>
        <w:rPr>
          <w:rFonts w:ascii="Arial" w:hAnsi="Arial" w:cs="Arial"/>
          <w:sz w:val="24"/>
          <w:szCs w:val="24"/>
          <w:lang w:val="en-US"/>
        </w:rPr>
      </w:pPr>
    </w:p>
    <w:p w:rsidR="00DB1493" w:rsidRDefault="00DB1493">
      <w:pPr>
        <w:rPr>
          <w:rFonts w:ascii="Arial" w:hAnsi="Arial" w:cs="Arial"/>
          <w:sz w:val="24"/>
          <w:szCs w:val="24"/>
          <w:lang w:val="en-US"/>
        </w:rPr>
      </w:pPr>
    </w:p>
    <w:p w:rsidR="00DB1493" w:rsidRDefault="00DB1493">
      <w:pPr>
        <w:rPr>
          <w:rFonts w:ascii="Arial" w:hAnsi="Arial" w:cs="Arial"/>
          <w:sz w:val="24"/>
          <w:szCs w:val="24"/>
          <w:lang w:val="en-US"/>
        </w:rPr>
      </w:pPr>
    </w:p>
    <w:p w:rsidR="00DB1493" w:rsidRDefault="00DB1493">
      <w:pPr>
        <w:rPr>
          <w:rFonts w:ascii="Arial" w:hAnsi="Arial" w:cs="Arial"/>
          <w:sz w:val="24"/>
          <w:szCs w:val="24"/>
          <w:lang w:val="en-US"/>
        </w:rPr>
      </w:pP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 социально-экономического развития городского поселения «Курорт-</w:t>
      </w:r>
      <w:proofErr w:type="spellStart"/>
      <w:r>
        <w:rPr>
          <w:rFonts w:ascii="Times New Roman" w:hAnsi="Times New Roman"/>
          <w:b/>
          <w:sz w:val="52"/>
          <w:szCs w:val="52"/>
        </w:rPr>
        <w:t>Дарасунское</w:t>
      </w:r>
      <w:proofErr w:type="spellEnd"/>
      <w:r>
        <w:rPr>
          <w:rFonts w:ascii="Times New Roman" w:hAnsi="Times New Roman"/>
          <w:b/>
          <w:sz w:val="52"/>
          <w:szCs w:val="52"/>
        </w:rPr>
        <w:t>»</w:t>
      </w: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2020 год</w:t>
      </w: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DB1493" w:rsidRDefault="00DB1493" w:rsidP="00D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DB1493" w:rsidRDefault="00DB1493" w:rsidP="00DB1493">
      <w:pPr>
        <w:rPr>
          <w:rFonts w:ascii="Times New Roman" w:hAnsi="Times New Roman"/>
          <w:sz w:val="52"/>
          <w:szCs w:val="52"/>
        </w:rPr>
      </w:pPr>
    </w:p>
    <w:p w:rsidR="00DB1493" w:rsidRDefault="00DB1493" w:rsidP="00DB14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Задачи годового плана, целевые индикаторы социально-экономического развития муниципального образования на год.</w:t>
      </w: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стратегической цели Комплексной программы социально-экономического развития городского поселения «Курорт-</w:t>
      </w:r>
      <w:proofErr w:type="spellStart"/>
      <w:r>
        <w:rPr>
          <w:rFonts w:ascii="Times New Roman" w:hAnsi="Times New Roman"/>
          <w:sz w:val="28"/>
          <w:szCs w:val="28"/>
        </w:rPr>
        <w:t>Дарасунское</w:t>
      </w:r>
      <w:proofErr w:type="spellEnd"/>
      <w:r>
        <w:rPr>
          <w:rFonts w:ascii="Times New Roman" w:hAnsi="Times New Roman"/>
          <w:sz w:val="28"/>
          <w:szCs w:val="28"/>
        </w:rPr>
        <w:t>» (формирование эффективной экономической базы, обеспечивающей устойчивое развитие городского поселения «Курорт-</w:t>
      </w:r>
      <w:proofErr w:type="spellStart"/>
      <w:r>
        <w:rPr>
          <w:rFonts w:ascii="Times New Roman" w:hAnsi="Times New Roman"/>
          <w:sz w:val="28"/>
          <w:szCs w:val="28"/>
        </w:rPr>
        <w:t>Дарасунское</w:t>
      </w:r>
      <w:proofErr w:type="spellEnd"/>
      <w:r>
        <w:rPr>
          <w:rFonts w:ascii="Times New Roman" w:hAnsi="Times New Roman"/>
          <w:sz w:val="28"/>
          <w:szCs w:val="28"/>
        </w:rPr>
        <w:t>», последовательное повышение качества жизни населения) в 2020 году будут решаться следующие задачи:</w:t>
      </w: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жилищных условий населения;</w:t>
      </w: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социальной сферы (культуры, улучшение демографической ситуации).</w:t>
      </w: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поселка.</w:t>
      </w: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индикаторы:</w:t>
      </w: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-уменьшение протяженности автомобильных дорог, нуждающихся в ремонте;</w:t>
      </w:r>
    </w:p>
    <w:p w:rsidR="00DB1493" w:rsidRDefault="00DB1493" w:rsidP="00DB149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1493" w:rsidRDefault="00DB1493" w:rsidP="00DB14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B1493" w:rsidRDefault="00DB1493" w:rsidP="00DB14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 Основные показатели социально-экономического развития муниципального образования.</w:t>
      </w: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685"/>
        <w:gridCol w:w="1275"/>
        <w:gridCol w:w="1276"/>
        <w:gridCol w:w="1558"/>
      </w:tblGrid>
      <w:tr w:rsidR="00DB1493" w:rsidTr="00DB1493">
        <w:trPr>
          <w:trHeight w:val="6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индикатора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.и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>г.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Оценка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20</w:t>
            </w:r>
            <w:r>
              <w:rPr>
                <w:rFonts w:ascii="Times New Roman" w:hAnsi="Times New Roman"/>
                <w:sz w:val="27"/>
                <w:szCs w:val="27"/>
              </w:rPr>
              <w:t>г. прогноз</w:t>
            </w:r>
          </w:p>
        </w:tc>
      </w:tr>
      <w:tr w:rsidR="00DB1493" w:rsidTr="00DB1493">
        <w:trPr>
          <w:gridAfter w:val="4"/>
          <w:wAfter w:w="7796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B1493" w:rsidTr="00DB1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Производство промышленной продукции: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Объем отгруженных товаров собственного производства, выполненных работ и услуг собственными силами (по фактическим видам деятельности в разрезе классификатора ОКВЭД:</w:t>
            </w:r>
            <w:proofErr w:type="gram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производство и распределение электроэнергии;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производство воды;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-производство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теплоэнергии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159563,85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54517,85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4288,0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100758,0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159563,85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54517,85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4288,0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100758,0</w:t>
            </w:r>
          </w:p>
        </w:tc>
      </w:tr>
      <w:tr w:rsidR="00DB1493" w:rsidTr="00DB1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Сельское хозяйство: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Продукция сельского хозяйства во всех категориях хозяйств – всего в том числе: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Растениеводство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Животноводство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Из общего объема: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Продукция 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сельхозорганизаций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-продукция хозяйств населения, 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Продукция крестьянских (фермерских) хозяйств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8750,0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2450,0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6300,0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7850,0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8750,0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2450,0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6300,0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7850,0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900,0</w:t>
            </w:r>
          </w:p>
        </w:tc>
      </w:tr>
      <w:tr w:rsidR="00DB1493" w:rsidTr="00DB1493">
        <w:trPr>
          <w:trHeight w:val="43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Инвестиционная и строительная деятельность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В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%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предыдущему году в сопоставимых ценах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Объем работ, выполненных по виду деятельности «строительство»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Ввод в действие жилья и объектов соцкультбыта (в разрезе показателей муниципальной статистики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DB1493" w:rsidTr="00DB1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Потребительский рынок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Оборот розничной торговли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Оборот общественного питания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Объем платных услуг населению, в том числе бытовых услуг: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Из него по видам услуг: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жилищно-коммунальные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найм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жилья;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-содержание, текущий ремонт;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отопление;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горячее водоснабжение;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холодное водоснабжение;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канализация.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Услуги связи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Медицинские услуги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Услуги образования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%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%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105185,4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105,7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43939,0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23608,0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16702,0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1930,0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1142,0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666,0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10128,0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10192,0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105185,4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105,7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43939,0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23608,0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16702,0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1930,0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1142,0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666,0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10128,0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10192,0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Рынок труда и заработной платы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Среднесписочная численность работников (без совместителей)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Численность официально зарегистрированных безработных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Уровень зарегистрированной безработицы к трудоспособному населению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Среднемесячная номинальная начисленная заработная плата работников 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Годовой фонд оплаты труда работников, включая совмещение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Темп роста к предыдущему периоду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14215,95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140212,8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14215,95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140212,8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B1493" w:rsidTr="00DB149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Развитие малого предпринимательства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Количество малых предприятий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Численность занятых на малых предприятиях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DB1493" w:rsidTr="00DB1493">
        <w:trPr>
          <w:trHeight w:val="9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7.5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7.6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7.7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7.8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7.9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7.10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Социальная сфера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Количество детей в возрасте 1-6 лет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Количество мест в детских садах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Фактическая наполняемость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гос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невных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общеобразовательных учреждений: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плановая мощность школ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фактическое количество учащихся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Число больничных коек на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1000 населения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Число ме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ст в зр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ительных залах на 1000 населения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Число книг и журналов в библиотеках на 1000 населения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Число музеев на 1000 населения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Число санаторно-курортных организаций и организаций отдыха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Величина прожиточного минимума на душу населения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Услуг, оказываемых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бюдж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организациями: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родительская плата (детский сад)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Очередь детей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/день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5200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val="en-US"/>
              </w:rPr>
              <w:t>1840</w:t>
            </w: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,00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100</w:t>
            </w:r>
            <w:r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5200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  <w:lang w:val="en-US"/>
              </w:rPr>
              <w:t>1840</w:t>
            </w: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  <w:lang w:val="en-US"/>
              </w:rPr>
              <w:t>00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DB1493" w:rsidRDefault="00DB1493">
            <w:pPr>
              <w:spacing w:after="0" w:line="240" w:lineRule="auto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100,0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21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Охрана общественного порядка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DB1493" w:rsidTr="00DB1493">
        <w:trPr>
          <w:trHeight w:val="14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Жилищно-коммунальное хозяйство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Жилищный фонд на конец года всего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Средняя обеспеченность населения жильем, в том числе благоустроенным и частично благоустроенным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Капитально отремонтированных жилых домов за год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Число семей получающих субсидии на оплату жилищно-коммунальных услуг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Общая сумма начисленных субсидий на оплату жилищно-коммунальных услуг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тыс.кв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7"/>
                <w:szCs w:val="27"/>
              </w:rPr>
              <w:t>/ чел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.м</w:t>
            </w:r>
            <w:proofErr w:type="spellEnd"/>
            <w:proofErr w:type="gramEnd"/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2773,8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</w:tr>
      <w:tr w:rsidR="00DB1493" w:rsidTr="00DB1493">
        <w:trPr>
          <w:trHeight w:val="6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Внешнее благоустройство: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асфальтирование дорог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1183435,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lastRenderedPageBreak/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1183435,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64</w:t>
            </w:r>
          </w:p>
        </w:tc>
      </w:tr>
      <w:tr w:rsidR="00DB1493" w:rsidTr="00DB1493">
        <w:trPr>
          <w:trHeight w:val="7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Муниципальное имущество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Наличие основных фондов, находящихся в муниципальной собственности: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-по полной стоимости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по остаточной балансовой стоимости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3935,37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2249,22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3935,37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2249,22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Доходы, получаемые от сдачи муниципального имущества в аренду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236,6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Доля доходов от использования муниципального имущества в общем объеме доходов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20,0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Доля земельного налога в общем объеме доходов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</w:tr>
      <w:tr w:rsidR="00DB1493" w:rsidTr="00DB1493">
        <w:trPr>
          <w:trHeight w:val="3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Территория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пашен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-земли лесного фонда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земли поселений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залежи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прочие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Юридическим лицам  предоставлено в аренду из категории земель:</w:t>
            </w:r>
          </w:p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промышленности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DB1493" w:rsidTr="00DB1493">
        <w:trPr>
          <w:trHeight w:val="3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населенных пунктов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Площадь муниципального образования, предназначенная для строительства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Территориальные резервы для развития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Территория, находящаяся 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мун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собственности и предоставленная физическим лицам: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</w:tr>
      <w:tr w:rsidR="00DB1493" w:rsidTr="00DB1493">
        <w:trPr>
          <w:trHeight w:val="4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-в аренду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Территория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находящаяся в муниципальной собственности и предоставленная юридическим лицам: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в аренду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</w:tr>
      <w:tr w:rsidR="00DB1493" w:rsidTr="00DB1493">
        <w:trPr>
          <w:trHeight w:val="3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Демография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на начало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Численность постоянного населения в возрасте старше трудоспособного на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н.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</w:tr>
      <w:tr w:rsidR="00DB1493" w:rsidTr="00DB1493">
        <w:trPr>
          <w:trHeight w:val="5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Число домохозяйств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Общий коэффициент рождаемости на 1000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Общий коэффициент смертности на 1000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Коэффициент естественного прироста (убыли)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Органы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Численность работающих в органах местного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самоуправления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Расходы бюджета на органы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7608,30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val="en-US"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7205,3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76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том числе заработная плата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6024,271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6128,146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Собственные доходы бюджета городского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493" w:rsidRDefault="00DB149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Основные показатели реализации отдельных полномочий по решению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 год (оценка)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 год (прогноз)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19046,98769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11657,90000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расходы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19046,98769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11657,90000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том числе по отдельным статьям (в разрезе финансирования вопросов местного значения и полномочий органов местного самоуправления, в соответствии с Федеральным законом №131-ФЗ от 06.10.03.г. «Об общих принципах организации местного самоуправления в РФ»)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 статья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-организация в границах поселения электро-, тепл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о-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, газо- и водоснабжения населения, водоотведения, снабжения населения топливом;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4879,94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1183,44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100,00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создание условий для организации досуга и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обеспечения жителей поселения услугами организаций культуры;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1851,97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1700,00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обеспечение условий для развития на территории поселения физической культуры и массового спорта,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10,00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организация сбора и вывоза бытовых отходов и мусора;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50,00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914,21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75,00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-организация освещения улиц и установки указателей с названиями улиц и номерами домов;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300,00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организация ритуальных услуг и содержание мест захоронения.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173,92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173,92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-организация и осуществление мероприятий по работе с детьми и молодежью в поселении.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финансирование расходов на содержание органов местного самоуправления поселений;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7608,30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7205,35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Соц. обеспечение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ВУС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307,20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330,80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Выборы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Кап ремонт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72,00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Строительство помещения для установки резервного источника 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Ремонт лестничного прохода ул.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Верхняя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Поддержка 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Земельно-имущественные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169,46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162,90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Финансирование муниципальных программ (в разрезе каждой программы):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Программа транспортная инфраструктура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Программа социальная инфраструктура (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Программа доступная среда (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Программа комфортная среда (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30,00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Подготовка к ОЗП (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264,50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Нормативы стоимости услуг: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Жилищно-коммунальные для населения: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теплоснабжение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2805,76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2895,55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холодное водоснабжение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14,23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водоотведение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//м3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12,9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/чел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53,37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76,0</w:t>
            </w:r>
          </w:p>
        </w:tc>
      </w:tr>
      <w:tr w:rsidR="00DB1493" w:rsidTr="00DB1493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тек. содержание и ремонт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жил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.ф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онда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/м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1493" w:rsidRDefault="00DB1493">
            <w:pPr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15,04</w:t>
            </w:r>
          </w:p>
        </w:tc>
      </w:tr>
    </w:tbl>
    <w:p w:rsidR="00DB1493" w:rsidRDefault="00DB1493" w:rsidP="00DB1493">
      <w:pPr>
        <w:tabs>
          <w:tab w:val="left" w:pos="6602"/>
        </w:tabs>
        <w:rPr>
          <w:rFonts w:ascii="Times New Roman" w:hAnsi="Times New Roman"/>
          <w:b/>
          <w:sz w:val="28"/>
          <w:szCs w:val="28"/>
          <w:lang w:eastAsia="en-US"/>
        </w:rPr>
      </w:pPr>
    </w:p>
    <w:p w:rsidR="00DB1493" w:rsidRDefault="00DB1493" w:rsidP="00DB1493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DB1493" w:rsidRDefault="00DB1493" w:rsidP="00DB1493">
      <w:pPr>
        <w:tabs>
          <w:tab w:val="left" w:pos="6602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DB1493" w:rsidRDefault="00DB1493" w:rsidP="00DB1493">
      <w:pPr>
        <w:tabs>
          <w:tab w:val="left" w:pos="6602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DB1493" w:rsidRDefault="00DB1493" w:rsidP="00DB1493">
      <w:pPr>
        <w:tabs>
          <w:tab w:val="left" w:pos="6602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DB1493" w:rsidRDefault="00DB1493" w:rsidP="00DB1493">
      <w:pPr>
        <w:tabs>
          <w:tab w:val="left" w:pos="6602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DB1493" w:rsidRDefault="00DB1493" w:rsidP="00DB1493">
      <w:pPr>
        <w:tabs>
          <w:tab w:val="left" w:pos="6602"/>
        </w:tabs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472" w:type="dxa"/>
        <w:tblInd w:w="-971" w:type="dxa"/>
        <w:tblLook w:val="04A0" w:firstRow="1" w:lastRow="0" w:firstColumn="1" w:lastColumn="0" w:noHBand="0" w:noVBand="1"/>
      </w:tblPr>
      <w:tblGrid>
        <w:gridCol w:w="624"/>
        <w:gridCol w:w="3156"/>
        <w:gridCol w:w="1725"/>
        <w:gridCol w:w="2986"/>
        <w:gridCol w:w="1981"/>
      </w:tblGrid>
      <w:tr w:rsidR="00DB1493" w:rsidTr="00DB1493">
        <w:trPr>
          <w:trHeight w:val="751"/>
        </w:trPr>
        <w:tc>
          <w:tcPr>
            <w:tcW w:w="10472" w:type="dxa"/>
            <w:gridSpan w:val="5"/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Раздел 3. Перечень мероприятий на 2020 год</w:t>
            </w:r>
          </w:p>
        </w:tc>
      </w:tr>
      <w:tr w:rsidR="00DB1493" w:rsidTr="00DB1493">
        <w:trPr>
          <w:trHeight w:val="393"/>
        </w:trPr>
        <w:tc>
          <w:tcPr>
            <w:tcW w:w="624" w:type="dxa"/>
            <w:noWrap/>
            <w:vAlign w:val="bottom"/>
            <w:hideMark/>
          </w:tcPr>
          <w:p w:rsidR="00DB1493" w:rsidRDefault="00DB14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56" w:type="dxa"/>
            <w:noWrap/>
            <w:vAlign w:val="bottom"/>
            <w:hideMark/>
          </w:tcPr>
          <w:p w:rsidR="00DB1493" w:rsidRDefault="00DB14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noWrap/>
            <w:vAlign w:val="bottom"/>
            <w:hideMark/>
          </w:tcPr>
          <w:p w:rsidR="00DB1493" w:rsidRDefault="00DB14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86" w:type="dxa"/>
            <w:noWrap/>
            <w:vAlign w:val="bottom"/>
            <w:hideMark/>
          </w:tcPr>
          <w:p w:rsidR="00DB1493" w:rsidRDefault="00DB14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1" w:type="dxa"/>
            <w:noWrap/>
            <w:vAlign w:val="bottom"/>
            <w:hideMark/>
          </w:tcPr>
          <w:p w:rsidR="00DB1493" w:rsidRDefault="00DB149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1493" w:rsidTr="00DB1493">
        <w:trPr>
          <w:trHeight w:val="35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Объем финансирования, тыс. руб.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DB1493" w:rsidTr="00DB1493">
        <w:trPr>
          <w:trHeight w:val="1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 сфере</w:t>
            </w:r>
          </w:p>
        </w:tc>
      </w:tr>
      <w:tr w:rsidR="00DB1493" w:rsidTr="00DB1493">
        <w:trPr>
          <w:trHeight w:val="358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11657,900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3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1514,236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6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3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3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10143,664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3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358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1.Расходы бюджета на органы местного самоуправления</w:t>
            </w:r>
          </w:p>
        </w:tc>
      </w:tr>
      <w:tr w:rsidR="00DB1493" w:rsidTr="00DB1493">
        <w:trPr>
          <w:trHeight w:val="35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7205,346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3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4706,717</w:t>
            </w:r>
          </w:p>
        </w:tc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Дарасунское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Начисления на заработную плату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1421,429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102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по договорам гражданско-правового характера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102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Учеба, повышение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квалификаци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(в том числе командировочные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Топливо (дрова, уголь)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84,400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имущества (картриджи, оргтехника)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8,500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Ремонт автомобиля + запчасти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102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Услуги по защите электронного документооборота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Сопровождение программ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юристам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4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Страхование транспортных средств, тех. осмотр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работы услуги по договорам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сувенирной продукции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Канц. товары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Межбюдж-ые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трансферты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стоимости ОС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2133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2.Прочие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расходы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связанные с деятельностью органа местного самоуправления</w:t>
            </w:r>
          </w:p>
        </w:tc>
      </w:tr>
      <w:tr w:rsidR="00DB1493" w:rsidTr="00DB1493">
        <w:trPr>
          <w:trHeight w:val="35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330,800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109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Военно-учетный стол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330,800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Дарасунское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</w:p>
        </w:tc>
      </w:tr>
      <w:tr w:rsidR="00DB1493" w:rsidTr="00DB1493">
        <w:trPr>
          <w:trHeight w:val="495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Развитие экономического потенциала</w:t>
            </w:r>
          </w:p>
        </w:tc>
      </w:tr>
      <w:tr w:rsidR="00DB1493" w:rsidTr="00DB1493">
        <w:trPr>
          <w:trHeight w:val="341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3.Развитие земельно-имущественных отношений</w:t>
            </w:r>
          </w:p>
        </w:tc>
      </w:tr>
      <w:tr w:rsidR="00DB1493" w:rsidTr="00DB1493">
        <w:trPr>
          <w:trHeight w:val="341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162,903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138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Кадастровый учет земельных участков (оформление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докуметов</w:t>
            </w:r>
            <w:proofErr w:type="spellEnd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Батуева Виктория Сергеевна</w:t>
            </w:r>
          </w:p>
        </w:tc>
      </w:tr>
      <w:tr w:rsidR="00DB1493" w:rsidTr="00DB1493">
        <w:trPr>
          <w:trHeight w:val="64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аспортов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коммунальных объектов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102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Межевание земельных участков для многодетных семей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99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Доработка генерального плана поселения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22,903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4.Транспорт</w:t>
            </w:r>
          </w:p>
        </w:tc>
      </w:tr>
      <w:tr w:rsidR="00DB1493" w:rsidTr="00DB1493">
        <w:trPr>
          <w:trHeight w:val="35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1183,436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177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 ремонт автомобильных дорог общего пользования (и сооружений на них) (федеральный бюджет)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1183,436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Тимофеева Маргарита Васильевна</w:t>
            </w:r>
          </w:p>
        </w:tc>
      </w:tr>
      <w:tr w:rsidR="00DB1493" w:rsidTr="00DB1493">
        <w:trPr>
          <w:trHeight w:val="358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Жилищно-коммунальный комплекс</w:t>
            </w:r>
          </w:p>
        </w:tc>
      </w:tr>
      <w:tr w:rsidR="00DB1493" w:rsidTr="00DB1493">
        <w:trPr>
          <w:trHeight w:val="35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336,500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179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к ОЗП 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264,500</w:t>
            </w:r>
          </w:p>
        </w:tc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Дарасунское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</w:p>
        </w:tc>
      </w:tr>
      <w:tr w:rsidR="00DB1493" w:rsidTr="00DB1493">
        <w:trPr>
          <w:trHeight w:val="102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капитального ремонта по муниципальным квартирам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6.Культура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исскуство</w:t>
            </w:r>
            <w:proofErr w:type="spellEnd"/>
          </w:p>
        </w:tc>
      </w:tr>
      <w:tr w:rsidR="00DB1493" w:rsidTr="00DB1493">
        <w:trPr>
          <w:trHeight w:val="35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10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358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7.Благоустройство поселения</w:t>
            </w:r>
          </w:p>
        </w:tc>
      </w:tr>
      <w:tr w:rsidR="00DB1493" w:rsidTr="00DB1493">
        <w:trPr>
          <w:trHeight w:val="35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102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транспортная инфраструктура 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Тимофеева Маргарита Васильевна</w:t>
            </w:r>
          </w:p>
        </w:tc>
      </w:tr>
      <w:tr w:rsidR="00DB1493" w:rsidTr="00DB1493">
        <w:trPr>
          <w:trHeight w:val="102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социальная инфраструктура 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73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доступная среда 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комфортная среда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109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весеннего и осеннего месячника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4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4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Ремонт памятного знака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8. ЧС и Пожарная безопасность</w:t>
            </w:r>
          </w:p>
        </w:tc>
      </w:tr>
      <w:tr w:rsidR="00DB1493" w:rsidTr="00DB1493">
        <w:trPr>
          <w:trHeight w:val="35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273,915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Устройство противопожарных полос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113,915</w:t>
            </w:r>
          </w:p>
        </w:tc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Тимофеева Маргарита Васильевна</w:t>
            </w:r>
          </w:p>
        </w:tc>
      </w:tr>
      <w:tr w:rsidR="00DB1493" w:rsidTr="00DB1493">
        <w:trPr>
          <w:trHeight w:val="34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ГСМ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Первичные меры пожарной безопасности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Акарицидная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обработка мест отдыха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102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Резервный фонд для предотвращения и ликвидации ч/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9. Физкультура и спорт</w:t>
            </w:r>
          </w:p>
        </w:tc>
      </w:tr>
      <w:tr w:rsidR="00DB1493" w:rsidTr="00DB1493">
        <w:trPr>
          <w:trHeight w:val="35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призов, сувенирной продукции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Дарасунское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1493" w:rsidTr="00DB1493">
        <w:trPr>
          <w:trHeight w:val="358"/>
        </w:trPr>
        <w:tc>
          <w:tcPr>
            <w:tcW w:w="10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10. Соц. Обеспечение</w:t>
            </w:r>
          </w:p>
        </w:tc>
      </w:tr>
      <w:tr w:rsidR="00DB1493" w:rsidTr="00DB1493">
        <w:trPr>
          <w:trHeight w:val="35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1493" w:rsidTr="00DB1493">
        <w:trPr>
          <w:trHeight w:val="68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493" w:rsidRDefault="00DB1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Соц. обеспечение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93" w:rsidRDefault="00DB1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Дарасунское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</w:t>
            </w:r>
          </w:p>
        </w:tc>
      </w:tr>
    </w:tbl>
    <w:p w:rsidR="00DB1493" w:rsidRDefault="00DB1493" w:rsidP="00DB1493">
      <w:pPr>
        <w:tabs>
          <w:tab w:val="left" w:pos="6602"/>
        </w:tabs>
        <w:rPr>
          <w:rFonts w:ascii="Times New Roman" w:hAnsi="Times New Roman"/>
          <w:b/>
          <w:sz w:val="28"/>
          <w:szCs w:val="28"/>
          <w:lang w:eastAsia="en-US"/>
        </w:rPr>
      </w:pPr>
    </w:p>
    <w:p w:rsidR="00DB1493" w:rsidRPr="00DB1493" w:rsidRDefault="00DB1493">
      <w:pPr>
        <w:rPr>
          <w:rFonts w:ascii="Arial" w:hAnsi="Arial" w:cs="Arial"/>
          <w:sz w:val="24"/>
          <w:szCs w:val="24"/>
          <w:lang w:val="en-US"/>
        </w:rPr>
      </w:pPr>
      <w:bookmarkStart w:id="1" w:name="_GoBack"/>
      <w:bookmarkEnd w:id="1"/>
    </w:p>
    <w:sectPr w:rsidR="00DB1493" w:rsidRPr="00DB1493" w:rsidSect="001E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850F5"/>
    <w:multiLevelType w:val="hybridMultilevel"/>
    <w:tmpl w:val="4D52A1AE"/>
    <w:lvl w:ilvl="0" w:tplc="115E89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F40"/>
    <w:rsid w:val="0004764F"/>
    <w:rsid w:val="000C3B28"/>
    <w:rsid w:val="00106E01"/>
    <w:rsid w:val="00135F99"/>
    <w:rsid w:val="001422B9"/>
    <w:rsid w:val="001D501F"/>
    <w:rsid w:val="001E7A5B"/>
    <w:rsid w:val="00212EDF"/>
    <w:rsid w:val="00251F40"/>
    <w:rsid w:val="002D433C"/>
    <w:rsid w:val="004567B5"/>
    <w:rsid w:val="004731E4"/>
    <w:rsid w:val="005A249B"/>
    <w:rsid w:val="007165C0"/>
    <w:rsid w:val="0080112E"/>
    <w:rsid w:val="008144D3"/>
    <w:rsid w:val="00914296"/>
    <w:rsid w:val="009454FF"/>
    <w:rsid w:val="009E509B"/>
    <w:rsid w:val="00B06D2D"/>
    <w:rsid w:val="00B510FF"/>
    <w:rsid w:val="00DB1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0F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2B9"/>
    <w:pPr>
      <w:ind w:left="720"/>
      <w:contextualSpacing/>
    </w:pPr>
  </w:style>
  <w:style w:type="table" w:styleId="a6">
    <w:name w:val="Table Grid"/>
    <w:basedOn w:val="a1"/>
    <w:uiPriority w:val="59"/>
    <w:rsid w:val="00DB14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14</cp:revision>
  <cp:lastPrinted>2019-01-17T05:49:00Z</cp:lastPrinted>
  <dcterms:created xsi:type="dcterms:W3CDTF">2016-01-11T00:03:00Z</dcterms:created>
  <dcterms:modified xsi:type="dcterms:W3CDTF">2019-12-09T06:40:00Z</dcterms:modified>
</cp:coreProperties>
</file>