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F3" w:rsidRPr="00B1123C" w:rsidRDefault="00B1123C" w:rsidP="00CA33F3">
      <w:pPr>
        <w:pStyle w:val="3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AE38F2">
        <w:rPr>
          <w:rFonts w:ascii="Arial" w:hAnsi="Arial" w:cs="Arial"/>
        </w:rPr>
        <w:t>Р</w:t>
      </w:r>
      <w:r>
        <w:rPr>
          <w:rFonts w:ascii="Arial" w:hAnsi="Arial" w:cs="Arial"/>
        </w:rPr>
        <w:t>ОЕКТ</w:t>
      </w:r>
    </w:p>
    <w:p w:rsidR="00CA33F3" w:rsidRDefault="00CA33F3" w:rsidP="00CA33F3">
      <w:pPr>
        <w:pStyle w:val="3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Совет городского поселения  «Курорт-Дарасунское»</w:t>
      </w:r>
    </w:p>
    <w:p w:rsidR="00CA33F3" w:rsidRDefault="00CA33F3" w:rsidP="00CA33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района «Карымский район»</w:t>
      </w:r>
    </w:p>
    <w:p w:rsidR="00CA33F3" w:rsidRDefault="00CA33F3" w:rsidP="00CA33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Забайкальского края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pStyle w:val="3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РЕШЕНИЕ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jc w:val="center"/>
      </w:pPr>
      <w:proofErr w:type="spellStart"/>
      <w:r>
        <w:t>пгт.Курорт-Дарасун</w:t>
      </w:r>
      <w:proofErr w:type="spellEnd"/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</w:t>
      </w:r>
      <w:r w:rsidR="00AE38F2">
        <w:rPr>
          <w:rFonts w:ascii="Arial" w:hAnsi="Arial" w:cs="Arial"/>
        </w:rPr>
        <w:t>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B1123C">
        <w:rPr>
          <w:rFonts w:ascii="Arial" w:hAnsi="Arial" w:cs="Arial"/>
          <w:sz w:val="24"/>
          <w:szCs w:val="24"/>
        </w:rPr>
        <w:t xml:space="preserve"> 2019 </w:t>
      </w:r>
      <w:r>
        <w:rPr>
          <w:rFonts w:ascii="Arial" w:hAnsi="Arial" w:cs="Arial"/>
          <w:sz w:val="24"/>
          <w:szCs w:val="24"/>
        </w:rPr>
        <w:t xml:space="preserve">года                                                                         № 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 бюджете городского поселения «Курорт-Дарасунское» на 20</w:t>
      </w:r>
      <w:r w:rsidR="00B1123C">
        <w:rPr>
          <w:rFonts w:ascii="Arial" w:hAnsi="Arial" w:cs="Arial"/>
          <w:b/>
          <w:color w:val="000000"/>
          <w:sz w:val="24"/>
          <w:szCs w:val="24"/>
        </w:rPr>
        <w:t>20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год и плановый период 20</w:t>
      </w:r>
      <w:r w:rsidR="002721A3">
        <w:rPr>
          <w:rFonts w:ascii="Arial" w:hAnsi="Arial" w:cs="Arial"/>
          <w:b/>
          <w:color w:val="000000"/>
          <w:sz w:val="24"/>
          <w:szCs w:val="24"/>
        </w:rPr>
        <w:t>2</w:t>
      </w:r>
      <w:r w:rsidR="00B1123C">
        <w:rPr>
          <w:rFonts w:ascii="Arial" w:hAnsi="Arial" w:cs="Arial"/>
          <w:b/>
          <w:color w:val="000000"/>
          <w:sz w:val="24"/>
          <w:szCs w:val="24"/>
        </w:rPr>
        <w:t>1</w:t>
      </w:r>
      <w:r>
        <w:rPr>
          <w:rFonts w:ascii="Arial" w:hAnsi="Arial" w:cs="Arial"/>
          <w:b/>
          <w:color w:val="000000"/>
          <w:sz w:val="24"/>
          <w:szCs w:val="24"/>
        </w:rPr>
        <w:t>, 202</w:t>
      </w:r>
      <w:r w:rsidR="00B1123C">
        <w:rPr>
          <w:rFonts w:ascii="Arial" w:hAnsi="Arial" w:cs="Arial"/>
          <w:b/>
          <w:color w:val="000000"/>
          <w:sz w:val="24"/>
          <w:szCs w:val="24"/>
        </w:rPr>
        <w:t>2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г.»</w:t>
      </w:r>
    </w:p>
    <w:p w:rsidR="00CA33F3" w:rsidRDefault="00CA33F3" w:rsidP="00CA33F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33F3" w:rsidRDefault="00CA33F3" w:rsidP="00CA33F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33F3" w:rsidRDefault="00CA33F3" w:rsidP="00CA33F3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главой 21 статьями 184.1, 184.2 п.2,187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131-Ф3; статьями 44, 45 Устава городского поселения «Курорт-Дарасунское», Положения «О бюджетном процессе в городского поселения «Курорт-Дарасунское» №194 от 02.10.2014 года, Совет городского поселения «Курорт-Дарасунское» решил:</w:t>
      </w:r>
    </w:p>
    <w:p w:rsidR="00CA33F3" w:rsidRDefault="00CA33F3" w:rsidP="00CA33F3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1. Основные характеристики бюджета поселения на 20</w:t>
      </w:r>
      <w:r w:rsidR="00B1123C">
        <w:rPr>
          <w:rFonts w:ascii="Arial" w:hAnsi="Arial" w:cs="Arial"/>
          <w:b/>
          <w:i/>
          <w:sz w:val="24"/>
          <w:szCs w:val="24"/>
        </w:rPr>
        <w:t>20</w:t>
      </w:r>
      <w:r>
        <w:rPr>
          <w:rFonts w:ascii="Arial" w:hAnsi="Arial" w:cs="Arial"/>
          <w:b/>
          <w:i/>
          <w:sz w:val="24"/>
          <w:szCs w:val="24"/>
        </w:rPr>
        <w:t xml:space="preserve"> год </w:t>
      </w:r>
      <w:r w:rsidR="00B17523">
        <w:rPr>
          <w:rFonts w:ascii="Arial" w:hAnsi="Arial" w:cs="Arial"/>
          <w:b/>
          <w:i/>
          <w:sz w:val="24"/>
          <w:szCs w:val="24"/>
        </w:rPr>
        <w:t>и плановый период 2021 и 2022 годов</w:t>
      </w:r>
    </w:p>
    <w:p w:rsidR="00CA33F3" w:rsidRDefault="00CA33F3" w:rsidP="00CA33F3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основные характеристики бюджета городского поселения «Курорт-Дарасунское» на 20</w:t>
      </w:r>
      <w:r w:rsidR="00B1752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CA33F3" w:rsidRDefault="00CA33F3" w:rsidP="00CA33F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Общий объем доходов бюджета поселения в сумме </w:t>
      </w:r>
      <w:r w:rsidR="00B1123C">
        <w:rPr>
          <w:rFonts w:ascii="Arial" w:hAnsi="Arial" w:cs="Arial"/>
          <w:sz w:val="24"/>
          <w:szCs w:val="24"/>
        </w:rPr>
        <w:t>11</w:t>
      </w:r>
      <w:r w:rsidR="00747771" w:rsidRPr="00747771">
        <w:rPr>
          <w:rFonts w:ascii="Arial" w:hAnsi="Arial" w:cs="Arial"/>
          <w:sz w:val="24"/>
          <w:szCs w:val="24"/>
        </w:rPr>
        <w:t>6</w:t>
      </w:r>
      <w:r w:rsidR="00B17523">
        <w:rPr>
          <w:rFonts w:ascii="Arial" w:hAnsi="Arial" w:cs="Arial"/>
          <w:sz w:val="24"/>
          <w:szCs w:val="24"/>
        </w:rPr>
        <w:t>57</w:t>
      </w:r>
      <w:r w:rsidR="00B1123C">
        <w:rPr>
          <w:rFonts w:ascii="Arial" w:hAnsi="Arial" w:cs="Arial"/>
          <w:sz w:val="24"/>
          <w:szCs w:val="24"/>
        </w:rPr>
        <w:t>,9</w:t>
      </w:r>
      <w:r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</w:t>
      </w:r>
      <w:r w:rsidR="00497C99">
        <w:rPr>
          <w:rFonts w:ascii="Arial" w:hAnsi="Arial" w:cs="Arial"/>
          <w:sz w:val="24"/>
          <w:szCs w:val="24"/>
        </w:rPr>
        <w:t xml:space="preserve">4 </w:t>
      </w:r>
      <w:r w:rsidR="00747771" w:rsidRPr="00747771">
        <w:rPr>
          <w:rFonts w:ascii="Arial" w:hAnsi="Arial" w:cs="Arial"/>
          <w:sz w:val="24"/>
          <w:szCs w:val="24"/>
        </w:rPr>
        <w:t>499</w:t>
      </w:r>
      <w:r w:rsidR="00497C99">
        <w:rPr>
          <w:rFonts w:ascii="Arial" w:hAnsi="Arial" w:cs="Arial"/>
          <w:sz w:val="24"/>
          <w:szCs w:val="24"/>
        </w:rPr>
        <w:t>,</w:t>
      </w:r>
      <w:r w:rsidR="00747771" w:rsidRPr="0074777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тыс. рублей; </w:t>
      </w:r>
    </w:p>
    <w:p w:rsidR="00CA33F3" w:rsidRDefault="00CA33F3" w:rsidP="00CA33F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Общий объем расходов в сумме </w:t>
      </w:r>
      <w:r w:rsidR="00497C99">
        <w:rPr>
          <w:rFonts w:ascii="Arial" w:hAnsi="Arial" w:cs="Arial"/>
          <w:sz w:val="24"/>
          <w:szCs w:val="24"/>
        </w:rPr>
        <w:t xml:space="preserve">11 </w:t>
      </w:r>
      <w:r w:rsidR="00747771" w:rsidRPr="00747771">
        <w:rPr>
          <w:rFonts w:ascii="Arial" w:hAnsi="Arial" w:cs="Arial"/>
          <w:sz w:val="24"/>
          <w:szCs w:val="24"/>
        </w:rPr>
        <w:t>6</w:t>
      </w:r>
      <w:r w:rsidR="00B17523">
        <w:rPr>
          <w:rFonts w:ascii="Arial" w:hAnsi="Arial" w:cs="Arial"/>
          <w:sz w:val="24"/>
          <w:szCs w:val="24"/>
        </w:rPr>
        <w:t>57</w:t>
      </w:r>
      <w:r w:rsidR="00497C99">
        <w:rPr>
          <w:rFonts w:ascii="Arial" w:hAnsi="Arial" w:cs="Arial"/>
          <w:sz w:val="24"/>
          <w:szCs w:val="24"/>
        </w:rPr>
        <w:t>,9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B17523" w:rsidRDefault="00B17523" w:rsidP="00B17523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2.Утвердить основные характеристики бюджета городского поселения «Курорт-Дарасунское» на плановый период 2021 </w:t>
      </w:r>
      <w:r w:rsidR="00310A39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2022 годов:</w:t>
      </w:r>
    </w:p>
    <w:p w:rsidR="00B17523" w:rsidRDefault="00B17523" w:rsidP="00B1752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Общий объем доходов бюджета поселения в на 2021 год в сумме 9911,7  тыс. рублей и на 2022 год в сумме 9742,3 тыс. рублей, в том числе безвозмездные поступления  соответственно 3084,1 тыс. рублей и 2914,7 тыс. рублей; </w:t>
      </w:r>
    </w:p>
    <w:p w:rsidR="00B17523" w:rsidRDefault="00B17523" w:rsidP="00B1752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Общий объем расходов на 2021 год в сумме 9911,7 тыс. рублей</w:t>
      </w:r>
      <w:proofErr w:type="gramStart"/>
      <w:r>
        <w:rPr>
          <w:rFonts w:ascii="Arial" w:hAnsi="Arial" w:cs="Arial"/>
          <w:sz w:val="24"/>
          <w:szCs w:val="24"/>
        </w:rPr>
        <w:t xml:space="preserve">., </w:t>
      </w:r>
      <w:proofErr w:type="gramEnd"/>
      <w:r>
        <w:rPr>
          <w:rFonts w:ascii="Arial" w:hAnsi="Arial" w:cs="Arial"/>
          <w:sz w:val="24"/>
          <w:szCs w:val="24"/>
        </w:rPr>
        <w:t>на 2022 год в сумме 9742,3 тыс. рублей.</w:t>
      </w:r>
    </w:p>
    <w:p w:rsidR="00CA33F3" w:rsidRDefault="00CA33F3" w:rsidP="00CA33F3">
      <w:pPr>
        <w:spacing w:before="120"/>
        <w:ind w:firstLine="900"/>
        <w:jc w:val="both"/>
        <w:rPr>
          <w:rFonts w:ascii="Arial" w:hAnsi="Arial" w:cs="Arial"/>
          <w:sz w:val="24"/>
          <w:szCs w:val="24"/>
        </w:rPr>
      </w:pPr>
    </w:p>
    <w:p w:rsidR="00310A39" w:rsidRDefault="00CA33F3" w:rsidP="00310A39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2. Главные администраторы доходов бюджета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городского поселения «Курорт-Дарасунское» </w:t>
      </w:r>
      <w:r w:rsidR="00310A39">
        <w:rPr>
          <w:rFonts w:ascii="Arial" w:hAnsi="Arial" w:cs="Arial"/>
          <w:b/>
          <w:i/>
          <w:sz w:val="24"/>
          <w:szCs w:val="24"/>
        </w:rPr>
        <w:t xml:space="preserve">и главные администраторы </w:t>
      </w:r>
      <w:proofErr w:type="gramStart"/>
      <w:r w:rsidR="00310A39">
        <w:rPr>
          <w:rFonts w:ascii="Arial" w:hAnsi="Arial" w:cs="Arial"/>
          <w:b/>
          <w:i/>
          <w:sz w:val="24"/>
          <w:szCs w:val="24"/>
        </w:rPr>
        <w:t>источников финансирования дефицита бюджета городского поселения</w:t>
      </w:r>
      <w:proofErr w:type="gramEnd"/>
      <w:r w:rsidR="00310A39">
        <w:rPr>
          <w:rFonts w:ascii="Arial" w:hAnsi="Arial" w:cs="Arial"/>
          <w:b/>
          <w:i/>
          <w:sz w:val="24"/>
          <w:szCs w:val="24"/>
        </w:rPr>
        <w:t xml:space="preserve"> на 2020 год и плановый период 2021 и 2022 годов</w:t>
      </w:r>
    </w:p>
    <w:p w:rsidR="00CA33F3" w:rsidRPr="00310A39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b/>
          <w:i/>
          <w:sz w:val="24"/>
          <w:szCs w:val="24"/>
        </w:rPr>
      </w:pPr>
    </w:p>
    <w:p w:rsidR="00CA33F3" w:rsidRDefault="00CA33F3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доходов бюджета городского поселения </w:t>
      </w:r>
      <w:r w:rsidR="00310A39">
        <w:rPr>
          <w:rFonts w:ascii="Arial" w:hAnsi="Arial" w:cs="Arial"/>
          <w:sz w:val="24"/>
          <w:szCs w:val="24"/>
        </w:rPr>
        <w:t>«Курорт-Дарасунское»</w:t>
      </w:r>
      <w:r>
        <w:rPr>
          <w:rFonts w:ascii="Arial" w:hAnsi="Arial" w:cs="Arial"/>
          <w:sz w:val="24"/>
          <w:szCs w:val="24"/>
        </w:rPr>
        <w:t>– территориальных органов (подразделений) Федеральных органов исполнительной власти на 20</w:t>
      </w:r>
      <w:r w:rsidR="00B112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 </w:t>
      </w:r>
      <w:r w:rsidR="00310A39">
        <w:rPr>
          <w:rFonts w:ascii="Arial" w:hAnsi="Arial" w:cs="Arial"/>
          <w:sz w:val="24"/>
          <w:szCs w:val="24"/>
        </w:rPr>
        <w:t xml:space="preserve">и плановый период 2021 и 2022 годов </w:t>
      </w:r>
      <w:r>
        <w:rPr>
          <w:rFonts w:ascii="Arial" w:hAnsi="Arial" w:cs="Arial"/>
          <w:sz w:val="24"/>
          <w:szCs w:val="24"/>
        </w:rPr>
        <w:t>согласно приложению № 1 к настоящему Решению.</w:t>
      </w:r>
    </w:p>
    <w:p w:rsidR="00CA33F3" w:rsidRDefault="00CA33F3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 Утвердить перечень главных администраторов доходов бюджета городского поселения </w:t>
      </w:r>
      <w:r w:rsidR="00310A39">
        <w:rPr>
          <w:rFonts w:ascii="Arial" w:hAnsi="Arial" w:cs="Arial"/>
          <w:sz w:val="24"/>
          <w:szCs w:val="24"/>
        </w:rPr>
        <w:t>«Курорт-Дарасунское»</w:t>
      </w:r>
      <w:r>
        <w:rPr>
          <w:rFonts w:ascii="Arial" w:hAnsi="Arial" w:cs="Arial"/>
          <w:sz w:val="24"/>
          <w:szCs w:val="24"/>
        </w:rPr>
        <w:t>– органов государственной власти и государственных органов Забайкальского края на 20</w:t>
      </w:r>
      <w:r w:rsidR="00B112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 </w:t>
      </w:r>
      <w:r w:rsidR="00310A39">
        <w:rPr>
          <w:rFonts w:ascii="Arial" w:hAnsi="Arial" w:cs="Arial"/>
          <w:sz w:val="24"/>
          <w:szCs w:val="24"/>
        </w:rPr>
        <w:t xml:space="preserve">и плановый период 2021 и 2022 годов </w:t>
      </w:r>
      <w:r>
        <w:rPr>
          <w:rFonts w:ascii="Arial" w:hAnsi="Arial" w:cs="Arial"/>
          <w:sz w:val="24"/>
          <w:szCs w:val="24"/>
        </w:rPr>
        <w:t>согласно приложению № 2 к настоящему Решению.</w:t>
      </w:r>
    </w:p>
    <w:p w:rsidR="00CA33F3" w:rsidRDefault="00CA33F3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Утвердить перечень главных администраторов доходов бюджета городского поселения </w:t>
      </w:r>
      <w:r w:rsidR="00310A39">
        <w:rPr>
          <w:rFonts w:ascii="Arial" w:hAnsi="Arial" w:cs="Arial"/>
          <w:sz w:val="24"/>
          <w:szCs w:val="24"/>
        </w:rPr>
        <w:t xml:space="preserve">«Курорт-Дарасунское» </w:t>
      </w:r>
      <w:proofErr w:type="gramStart"/>
      <w:r>
        <w:rPr>
          <w:rFonts w:ascii="Arial" w:hAnsi="Arial" w:cs="Arial"/>
          <w:sz w:val="24"/>
          <w:szCs w:val="24"/>
        </w:rPr>
        <w:t>–</w:t>
      </w:r>
      <w:r w:rsidR="00310A39">
        <w:rPr>
          <w:rFonts w:ascii="Arial" w:hAnsi="Arial" w:cs="Arial"/>
          <w:sz w:val="24"/>
          <w:szCs w:val="24"/>
        </w:rPr>
        <w:t>о</w:t>
      </w:r>
      <w:proofErr w:type="gramEnd"/>
      <w:r w:rsidR="00310A39">
        <w:rPr>
          <w:rFonts w:ascii="Arial" w:hAnsi="Arial" w:cs="Arial"/>
          <w:sz w:val="24"/>
          <w:szCs w:val="24"/>
        </w:rPr>
        <w:t>рганов местного самоуправления муниципального района «Карымский район» и</w:t>
      </w:r>
      <w:r>
        <w:rPr>
          <w:rFonts w:ascii="Arial" w:hAnsi="Arial" w:cs="Arial"/>
          <w:sz w:val="24"/>
          <w:szCs w:val="24"/>
        </w:rPr>
        <w:t xml:space="preserve"> органов местного самоуправления городского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Курорт-Дарасунский</w:t>
      </w:r>
      <w:proofErr w:type="spellEnd"/>
      <w:r>
        <w:rPr>
          <w:rFonts w:ascii="Arial" w:hAnsi="Arial" w:cs="Arial"/>
          <w:sz w:val="24"/>
          <w:szCs w:val="24"/>
        </w:rPr>
        <w:t>» на 20</w:t>
      </w:r>
      <w:r w:rsidR="00B112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 </w:t>
      </w:r>
      <w:r w:rsidR="00310A39">
        <w:rPr>
          <w:rFonts w:ascii="Arial" w:hAnsi="Arial" w:cs="Arial"/>
          <w:sz w:val="24"/>
          <w:szCs w:val="24"/>
        </w:rPr>
        <w:t xml:space="preserve">и плановый период 2021 и 2022 годов </w:t>
      </w:r>
      <w:r>
        <w:rPr>
          <w:rFonts w:ascii="Arial" w:hAnsi="Arial" w:cs="Arial"/>
          <w:sz w:val="24"/>
          <w:szCs w:val="24"/>
        </w:rPr>
        <w:t>согласно приложению № 3 к настоящему Решению.</w:t>
      </w:r>
    </w:p>
    <w:p w:rsidR="00310A39" w:rsidRDefault="00310A39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310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Утвердить перечень главных </w:t>
      </w:r>
      <w:proofErr w:type="gramStart"/>
      <w:r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 городского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</w:t>
      </w:r>
      <w:r w:rsidR="00450AC2">
        <w:rPr>
          <w:rFonts w:ascii="Arial" w:hAnsi="Arial" w:cs="Arial"/>
          <w:sz w:val="24"/>
          <w:szCs w:val="24"/>
        </w:rPr>
        <w:t xml:space="preserve">«Курорт-Дарасунское» </w:t>
      </w:r>
      <w:r>
        <w:rPr>
          <w:rFonts w:ascii="Arial" w:hAnsi="Arial" w:cs="Arial"/>
          <w:sz w:val="24"/>
          <w:szCs w:val="24"/>
        </w:rPr>
        <w:t>– органов местного самоуправления городского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Курорт-Дарасунский</w:t>
      </w:r>
      <w:proofErr w:type="spellEnd"/>
      <w:r>
        <w:rPr>
          <w:rFonts w:ascii="Arial" w:hAnsi="Arial" w:cs="Arial"/>
          <w:sz w:val="24"/>
          <w:szCs w:val="24"/>
        </w:rPr>
        <w:t xml:space="preserve">» на 2020 год и плановый период 2021 и 2022 годов согласно приложению № </w:t>
      </w:r>
      <w:r w:rsidR="00450AC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450AC2" w:rsidRDefault="00450AC2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Вносить дополнения в Перечень кодов бюджетной классификации на основании Распоряжения главы городского поселения «Курорт-Дарасунское» муниципального района «Карымский район» Забайкальского края</w:t>
      </w:r>
    </w:p>
    <w:p w:rsidR="00450AC2" w:rsidRDefault="00450AC2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</w:p>
    <w:p w:rsidR="00450AC2" w:rsidRPr="00450AC2" w:rsidRDefault="00450AC2" w:rsidP="00450AC2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450AC2">
        <w:rPr>
          <w:rFonts w:ascii="Arial" w:hAnsi="Arial" w:cs="Arial"/>
          <w:b/>
          <w:i/>
          <w:sz w:val="24"/>
          <w:szCs w:val="24"/>
        </w:rPr>
        <w:t>Пункт</w:t>
      </w:r>
      <w:r>
        <w:rPr>
          <w:b/>
          <w:i/>
          <w:sz w:val="24"/>
          <w:szCs w:val="24"/>
        </w:rPr>
        <w:t xml:space="preserve"> </w:t>
      </w:r>
      <w:r w:rsidRPr="00450AC2">
        <w:rPr>
          <w:rFonts w:ascii="Arial" w:hAnsi="Arial" w:cs="Arial"/>
          <w:b/>
          <w:i/>
          <w:sz w:val="24"/>
          <w:szCs w:val="24"/>
        </w:rPr>
        <w:t>3. Источники</w:t>
      </w:r>
      <w:r>
        <w:rPr>
          <w:rFonts w:ascii="Arial" w:hAnsi="Arial" w:cs="Arial"/>
          <w:b/>
          <w:i/>
          <w:sz w:val="24"/>
          <w:szCs w:val="24"/>
        </w:rPr>
        <w:t xml:space="preserve"> финансирования дефицита</w:t>
      </w:r>
      <w:r w:rsidRPr="00450AC2">
        <w:rPr>
          <w:rFonts w:ascii="Arial" w:hAnsi="Arial" w:cs="Arial"/>
          <w:b/>
          <w:i/>
          <w:sz w:val="24"/>
          <w:szCs w:val="24"/>
        </w:rPr>
        <w:t xml:space="preserve"> бюджета</w:t>
      </w:r>
      <w:r w:rsidRPr="00450AC2">
        <w:rPr>
          <w:rFonts w:ascii="Arial" w:hAnsi="Arial" w:cs="Arial"/>
          <w:sz w:val="24"/>
          <w:szCs w:val="24"/>
        </w:rPr>
        <w:t xml:space="preserve"> </w:t>
      </w:r>
      <w:r w:rsidRPr="00450AC2">
        <w:rPr>
          <w:rFonts w:ascii="Arial" w:hAnsi="Arial" w:cs="Arial"/>
          <w:b/>
          <w:i/>
          <w:sz w:val="24"/>
          <w:szCs w:val="24"/>
        </w:rPr>
        <w:t>городского поселения «Курорт-Дарасунское»  на 2020 год и плановый период 2021 и 2022 годов</w:t>
      </w:r>
    </w:p>
    <w:p w:rsidR="00450AC2" w:rsidRDefault="00450AC2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</w:p>
    <w:p w:rsidR="00450AC2" w:rsidRDefault="00450AC2" w:rsidP="00450AC2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источники финансирования дефицита бюджета</w:t>
      </w:r>
      <w:r w:rsidRPr="00450A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Курорт-Дарасунский</w:t>
      </w:r>
      <w:proofErr w:type="spellEnd"/>
      <w:r>
        <w:rPr>
          <w:rFonts w:ascii="Arial" w:hAnsi="Arial" w:cs="Arial"/>
          <w:sz w:val="24"/>
          <w:szCs w:val="24"/>
        </w:rPr>
        <w:t>» на 2020 год согласно приложению №5 к настоящему Решению и плановый период 2021 и 2022 годов согласно приложению № 6 к настоящему Решению.</w:t>
      </w:r>
    </w:p>
    <w:p w:rsidR="00450AC2" w:rsidRDefault="00450AC2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</w:p>
    <w:p w:rsidR="00310A39" w:rsidRDefault="00310A39" w:rsidP="00CA33F3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</w:p>
    <w:p w:rsidR="00CA33F3" w:rsidRPr="00450AC2" w:rsidRDefault="00CA33F3" w:rsidP="00CA33F3">
      <w:pPr>
        <w:pStyle w:val="a5"/>
        <w:tabs>
          <w:tab w:val="left" w:pos="0"/>
        </w:tabs>
        <w:ind w:firstLine="0"/>
        <w:rPr>
          <w:rFonts w:ascii="Arial" w:hAnsi="Arial" w:cs="Arial"/>
          <w:sz w:val="24"/>
          <w:szCs w:val="24"/>
        </w:rPr>
      </w:pPr>
    </w:p>
    <w:p w:rsidR="00450AC2" w:rsidRPr="00450AC2" w:rsidRDefault="00CA33F3" w:rsidP="00450AC2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450AC2">
        <w:rPr>
          <w:rFonts w:ascii="Arial" w:hAnsi="Arial" w:cs="Arial"/>
          <w:b/>
          <w:i/>
          <w:sz w:val="24"/>
          <w:szCs w:val="24"/>
        </w:rPr>
        <w:t xml:space="preserve">Пункт </w:t>
      </w:r>
      <w:r w:rsidR="00450AC2" w:rsidRPr="00450AC2">
        <w:rPr>
          <w:rFonts w:ascii="Arial" w:hAnsi="Arial" w:cs="Arial"/>
          <w:b/>
          <w:i/>
          <w:sz w:val="24"/>
          <w:szCs w:val="24"/>
        </w:rPr>
        <w:t>4</w:t>
      </w:r>
      <w:r w:rsidRPr="00450AC2">
        <w:rPr>
          <w:rFonts w:ascii="Arial" w:hAnsi="Arial" w:cs="Arial"/>
          <w:b/>
          <w:i/>
          <w:sz w:val="24"/>
          <w:szCs w:val="24"/>
        </w:rPr>
        <w:t>. Нормативы распределения доходов</w:t>
      </w:r>
      <w:r>
        <w:rPr>
          <w:b/>
          <w:i/>
          <w:sz w:val="24"/>
          <w:szCs w:val="24"/>
        </w:rPr>
        <w:t xml:space="preserve"> </w:t>
      </w:r>
      <w:r w:rsidR="00450AC2" w:rsidRPr="00450AC2">
        <w:rPr>
          <w:rFonts w:ascii="Arial" w:hAnsi="Arial" w:cs="Arial"/>
          <w:b/>
          <w:i/>
          <w:sz w:val="24"/>
          <w:szCs w:val="24"/>
        </w:rPr>
        <w:t>городского поселения «Курорт-Дарасунское»  на 2020 год и плановый период 2021 и 2022 годов</w:t>
      </w:r>
    </w:p>
    <w:p w:rsidR="00CA33F3" w:rsidRDefault="00CA33F3" w:rsidP="00CA33F3">
      <w:pPr>
        <w:pStyle w:val="ConsNormal0"/>
        <w:widowControl/>
        <w:ind w:firstLine="540"/>
        <w:jc w:val="both"/>
        <w:rPr>
          <w:b/>
          <w:i/>
          <w:sz w:val="24"/>
          <w:szCs w:val="24"/>
        </w:rPr>
      </w:pPr>
    </w:p>
    <w:p w:rsidR="007F2379" w:rsidRDefault="00CA33F3" w:rsidP="007F2379">
      <w:pPr>
        <w:pStyle w:val="a5"/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 Бюджетн</w:t>
      </w:r>
      <w:r w:rsidR="007F2379">
        <w:rPr>
          <w:rFonts w:ascii="Arial" w:hAnsi="Arial" w:cs="Arial"/>
          <w:sz w:val="24"/>
          <w:szCs w:val="24"/>
        </w:rPr>
        <w:t>ым</w:t>
      </w:r>
      <w:r>
        <w:rPr>
          <w:rFonts w:ascii="Arial" w:hAnsi="Arial" w:cs="Arial"/>
          <w:sz w:val="24"/>
          <w:szCs w:val="24"/>
        </w:rPr>
        <w:t xml:space="preserve"> кодекс</w:t>
      </w:r>
      <w:r w:rsidR="007F2379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Российской Федерации утвердить нормативы распределения доходов </w:t>
      </w:r>
      <w:r w:rsidR="007F2379">
        <w:rPr>
          <w:rFonts w:ascii="Arial" w:hAnsi="Arial" w:cs="Arial"/>
          <w:sz w:val="24"/>
          <w:szCs w:val="24"/>
        </w:rPr>
        <w:t>подлежащих зачислению в бюджет городского поселения «</w:t>
      </w:r>
      <w:proofErr w:type="spellStart"/>
      <w:r w:rsidR="007F2379">
        <w:rPr>
          <w:rFonts w:ascii="Arial" w:hAnsi="Arial" w:cs="Arial"/>
          <w:sz w:val="24"/>
          <w:szCs w:val="24"/>
        </w:rPr>
        <w:t>Курорт-Дарасунский</w:t>
      </w:r>
      <w:proofErr w:type="spellEnd"/>
      <w:r w:rsidR="007F2379">
        <w:rPr>
          <w:rFonts w:ascii="Arial" w:hAnsi="Arial" w:cs="Arial"/>
          <w:sz w:val="24"/>
          <w:szCs w:val="24"/>
        </w:rPr>
        <w:t>» на 2020 год и плановый период 2021 и 2022 годов согласно приложению № 7 к настоящему Решению.</w:t>
      </w: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5. Объемы межбюджетных трансфертов, получаемых из других      бюджетов бюджетной системы в 20</w:t>
      </w:r>
      <w:r w:rsidR="00B1123C">
        <w:rPr>
          <w:rFonts w:ascii="Arial" w:hAnsi="Arial" w:cs="Arial"/>
          <w:b/>
          <w:i/>
          <w:sz w:val="24"/>
          <w:szCs w:val="24"/>
        </w:rPr>
        <w:t>20</w:t>
      </w:r>
      <w:r>
        <w:rPr>
          <w:rFonts w:ascii="Arial" w:hAnsi="Arial" w:cs="Arial"/>
          <w:b/>
          <w:i/>
          <w:sz w:val="24"/>
          <w:szCs w:val="24"/>
        </w:rPr>
        <w:t xml:space="preserve"> году </w:t>
      </w:r>
      <w:r w:rsidR="007F2379">
        <w:rPr>
          <w:rFonts w:ascii="Arial" w:hAnsi="Arial" w:cs="Arial"/>
          <w:b/>
          <w:i/>
          <w:sz w:val="24"/>
          <w:szCs w:val="24"/>
        </w:rPr>
        <w:t>и плановый период 2021 и 2022 годов</w:t>
      </w: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Установить объем межбюджетных трансфертов, получаемых из других бюджетов бюджетной системы в 20</w:t>
      </w:r>
      <w:r w:rsidR="00B112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году в сумме   </w:t>
      </w:r>
      <w:r w:rsidR="00B17523">
        <w:rPr>
          <w:rFonts w:ascii="Arial" w:hAnsi="Arial" w:cs="Arial"/>
          <w:sz w:val="24"/>
          <w:szCs w:val="24"/>
        </w:rPr>
        <w:t>4499</w:t>
      </w:r>
      <w:r w:rsidR="002721A3">
        <w:rPr>
          <w:rFonts w:ascii="Arial" w:hAnsi="Arial" w:cs="Arial"/>
          <w:sz w:val="24"/>
          <w:szCs w:val="24"/>
        </w:rPr>
        <w:t>,</w:t>
      </w:r>
      <w:r w:rsidR="00B1752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тыс. рублей, субвенции бюджетам на осуществление первичного воинского учета на территориях, где отсутствуют военные комиссариаты в сумме </w:t>
      </w:r>
      <w:r w:rsidR="002721A3">
        <w:rPr>
          <w:rFonts w:ascii="Arial" w:hAnsi="Arial" w:cs="Arial"/>
          <w:sz w:val="24"/>
          <w:szCs w:val="24"/>
        </w:rPr>
        <w:t>3</w:t>
      </w:r>
      <w:r w:rsidR="00B17523">
        <w:rPr>
          <w:rFonts w:ascii="Arial" w:hAnsi="Arial" w:cs="Arial"/>
          <w:sz w:val="24"/>
          <w:szCs w:val="24"/>
        </w:rPr>
        <w:t>30</w:t>
      </w:r>
      <w:r w:rsidR="002721A3">
        <w:rPr>
          <w:rFonts w:ascii="Arial" w:hAnsi="Arial" w:cs="Arial"/>
          <w:sz w:val="24"/>
          <w:szCs w:val="24"/>
        </w:rPr>
        <w:t>,</w:t>
      </w:r>
      <w:r w:rsidR="00B1752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тыс. рублей. </w:t>
      </w:r>
    </w:p>
    <w:p w:rsidR="00CA33F3" w:rsidRDefault="00CA33F3" w:rsidP="00CA33F3">
      <w:pPr>
        <w:pStyle w:val="a5"/>
        <w:tabs>
          <w:tab w:val="left" w:pos="0"/>
        </w:tabs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7F2379" w:rsidRPr="00450AC2" w:rsidRDefault="00CA33F3" w:rsidP="007F2379">
      <w:pPr>
        <w:tabs>
          <w:tab w:val="left" w:pos="142"/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Pr="007F2379">
        <w:rPr>
          <w:rFonts w:ascii="Arial" w:hAnsi="Arial" w:cs="Arial"/>
          <w:b/>
          <w:i/>
          <w:sz w:val="24"/>
          <w:szCs w:val="24"/>
        </w:rPr>
        <w:t xml:space="preserve">Пункт 6. Бюджетные ассигнования </w:t>
      </w:r>
      <w:r w:rsidR="007F2379" w:rsidRPr="007F2379">
        <w:rPr>
          <w:rFonts w:ascii="Arial" w:hAnsi="Arial" w:cs="Arial"/>
          <w:b/>
          <w:i/>
          <w:sz w:val="24"/>
          <w:szCs w:val="24"/>
        </w:rPr>
        <w:t>по расходам</w:t>
      </w:r>
      <w:r w:rsidR="007F2379">
        <w:rPr>
          <w:b/>
          <w:i/>
          <w:sz w:val="24"/>
          <w:szCs w:val="24"/>
        </w:rPr>
        <w:t xml:space="preserve"> </w:t>
      </w:r>
      <w:r w:rsidR="007F2379" w:rsidRPr="00450AC2">
        <w:rPr>
          <w:rFonts w:ascii="Arial" w:hAnsi="Arial" w:cs="Arial"/>
          <w:b/>
          <w:i/>
          <w:sz w:val="24"/>
          <w:szCs w:val="24"/>
        </w:rPr>
        <w:t>городского поселения «Курорт-Дарасунское»  на 2020 год и плановый период 2021 и 2022 годов</w:t>
      </w:r>
    </w:p>
    <w:p w:rsidR="00CA33F3" w:rsidRDefault="00CA33F3" w:rsidP="00CA33F3">
      <w:pPr>
        <w:pStyle w:val="ConsNormal0"/>
        <w:ind w:firstLine="0"/>
        <w:jc w:val="both"/>
        <w:rPr>
          <w:b/>
          <w:i/>
          <w:sz w:val="24"/>
          <w:szCs w:val="24"/>
        </w:rPr>
      </w:pPr>
    </w:p>
    <w:p w:rsidR="00CA33F3" w:rsidRDefault="00CA33F3" w:rsidP="00CA33F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Установить в составе общего объема расходов бюджета поселения, утвержденного пунктом 1 настоящего Решения:</w:t>
      </w:r>
    </w:p>
    <w:p w:rsidR="007F2379" w:rsidRDefault="007F2379" w:rsidP="007F2379">
      <w:pPr>
        <w:pStyle w:val="a5"/>
        <w:numPr>
          <w:ilvl w:val="0"/>
          <w:numId w:val="38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Утвердить р</w:t>
      </w:r>
      <w:r w:rsidR="00CA33F3">
        <w:rPr>
          <w:rFonts w:ascii="Arial" w:hAnsi="Arial" w:cs="Arial"/>
          <w:sz w:val="24"/>
          <w:szCs w:val="24"/>
        </w:rPr>
        <w:t xml:space="preserve">аспределение бюджетных ассигнований бюджета поселения по разделам, подразделам, целевым статьям, группам и подгруппам </w:t>
      </w:r>
      <w:proofErr w:type="gramStart"/>
      <w:r w:rsidR="00CA33F3">
        <w:rPr>
          <w:rFonts w:ascii="Arial" w:hAnsi="Arial" w:cs="Arial"/>
          <w:sz w:val="24"/>
          <w:szCs w:val="24"/>
        </w:rPr>
        <w:t>видов расходов классификации расходов бюджетов</w:t>
      </w:r>
      <w:proofErr w:type="gramEnd"/>
      <w:r w:rsidR="00CA33F3">
        <w:rPr>
          <w:rFonts w:ascii="Arial" w:hAnsi="Arial" w:cs="Arial"/>
          <w:sz w:val="24"/>
          <w:szCs w:val="24"/>
        </w:rPr>
        <w:t xml:space="preserve"> на 20</w:t>
      </w:r>
      <w:r w:rsidR="00B1123C">
        <w:rPr>
          <w:rFonts w:ascii="Arial" w:hAnsi="Arial" w:cs="Arial"/>
          <w:sz w:val="24"/>
          <w:szCs w:val="24"/>
        </w:rPr>
        <w:t>20</w:t>
      </w:r>
      <w:r w:rsidR="00CA33F3">
        <w:rPr>
          <w:rFonts w:ascii="Arial" w:hAnsi="Arial" w:cs="Arial"/>
          <w:sz w:val="24"/>
          <w:szCs w:val="24"/>
        </w:rPr>
        <w:t xml:space="preserve"> год  </w:t>
      </w:r>
      <w:r>
        <w:rPr>
          <w:rFonts w:ascii="Arial" w:hAnsi="Arial" w:cs="Arial"/>
          <w:sz w:val="24"/>
          <w:szCs w:val="24"/>
        </w:rPr>
        <w:t xml:space="preserve"> плановый период 2021 и 2022 годов согласно приложению № </w:t>
      </w:r>
      <w:r w:rsidR="00441D93">
        <w:rPr>
          <w:rFonts w:ascii="Arial" w:hAnsi="Arial" w:cs="Arial"/>
          <w:sz w:val="24"/>
          <w:szCs w:val="24"/>
          <w:lang w:val="en-US"/>
        </w:rPr>
        <w:t>8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F2379" w:rsidRDefault="007F2379" w:rsidP="007F2379">
      <w:pPr>
        <w:pStyle w:val="a5"/>
        <w:tabs>
          <w:tab w:val="left" w:pos="0"/>
        </w:tabs>
        <w:ind w:left="360" w:firstLine="0"/>
        <w:rPr>
          <w:rFonts w:ascii="Arial" w:hAnsi="Arial" w:cs="Arial"/>
          <w:sz w:val="24"/>
          <w:szCs w:val="24"/>
        </w:rPr>
      </w:pPr>
    </w:p>
    <w:p w:rsidR="007F2379" w:rsidRDefault="007F2379" w:rsidP="007F2379">
      <w:pPr>
        <w:pStyle w:val="a5"/>
        <w:numPr>
          <w:ilvl w:val="0"/>
          <w:numId w:val="38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ведомственную структуру расходов бюджета городского поселения «Курорт-Дарасунское» на 2020 год </w:t>
      </w:r>
      <w:r w:rsidR="00441D93" w:rsidRPr="00441D93">
        <w:rPr>
          <w:rFonts w:ascii="Arial" w:hAnsi="Arial" w:cs="Arial"/>
          <w:sz w:val="24"/>
          <w:szCs w:val="24"/>
        </w:rPr>
        <w:t>и п</w:t>
      </w:r>
      <w:r>
        <w:rPr>
          <w:rFonts w:ascii="Arial" w:hAnsi="Arial" w:cs="Arial"/>
          <w:sz w:val="24"/>
          <w:szCs w:val="24"/>
        </w:rPr>
        <w:t xml:space="preserve">лановый период 2021 и 2022 годов согласно приложению № </w:t>
      </w:r>
      <w:r w:rsidR="00441D9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A33F3" w:rsidRDefault="00CA33F3" w:rsidP="00CA33F3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D84B76" w:rsidRDefault="00D84B76" w:rsidP="00D84B76">
      <w:pPr>
        <w:pStyle w:val="a5"/>
        <w:numPr>
          <w:ilvl w:val="0"/>
          <w:numId w:val="38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A33F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Установить размер </w:t>
      </w:r>
      <w:r w:rsidR="00CA33F3">
        <w:rPr>
          <w:rFonts w:ascii="Arial" w:hAnsi="Arial" w:cs="Arial"/>
          <w:sz w:val="24"/>
          <w:szCs w:val="24"/>
        </w:rPr>
        <w:t>резервного фонда Администрации городского поселения «Курорт-Дарасунское» на 20</w:t>
      </w:r>
      <w:r w:rsidR="00B1123C">
        <w:rPr>
          <w:rFonts w:ascii="Arial" w:hAnsi="Arial" w:cs="Arial"/>
          <w:sz w:val="24"/>
          <w:szCs w:val="24"/>
        </w:rPr>
        <w:t>20</w:t>
      </w:r>
      <w:r w:rsidR="00CA33F3">
        <w:rPr>
          <w:rFonts w:ascii="Arial" w:hAnsi="Arial" w:cs="Arial"/>
          <w:sz w:val="24"/>
          <w:szCs w:val="24"/>
        </w:rPr>
        <w:t xml:space="preserve"> год в сумме 1</w:t>
      </w:r>
      <w:r w:rsidR="00226700">
        <w:rPr>
          <w:rFonts w:ascii="Arial" w:hAnsi="Arial" w:cs="Arial"/>
          <w:sz w:val="24"/>
          <w:szCs w:val="24"/>
        </w:rPr>
        <w:t>0</w:t>
      </w:r>
      <w:r w:rsidR="002721A3">
        <w:rPr>
          <w:rFonts w:ascii="Arial" w:hAnsi="Arial" w:cs="Arial"/>
          <w:sz w:val="24"/>
          <w:szCs w:val="24"/>
        </w:rPr>
        <w:t>0</w:t>
      </w:r>
      <w:r w:rsidR="00CA33F3">
        <w:rPr>
          <w:rFonts w:ascii="Arial" w:hAnsi="Arial" w:cs="Arial"/>
          <w:sz w:val="24"/>
          <w:szCs w:val="24"/>
        </w:rPr>
        <w:t>,0 тыс. рублей.</w:t>
      </w:r>
      <w:r w:rsidRPr="00D84B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плановом периоде 2021 и 2022 годов соответственно в сумме 100,0 тыс. рублей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A33F3" w:rsidRDefault="00CA33F3" w:rsidP="00CA33F3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D84B76" w:rsidRDefault="00D84B76" w:rsidP="00D84B76">
      <w:pPr>
        <w:pStyle w:val="a5"/>
        <w:numPr>
          <w:ilvl w:val="0"/>
          <w:numId w:val="38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A33F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Установить о</w:t>
      </w:r>
      <w:r w:rsidR="00CA33F3">
        <w:rPr>
          <w:rFonts w:ascii="Arial" w:hAnsi="Arial" w:cs="Arial"/>
          <w:sz w:val="24"/>
          <w:szCs w:val="24"/>
        </w:rPr>
        <w:t>бъем бюджетных ассигнований дорожного фонда городского поселения «Курорт-Дарасунское» на 20</w:t>
      </w:r>
      <w:r w:rsidR="00B1123C">
        <w:rPr>
          <w:rFonts w:ascii="Arial" w:hAnsi="Arial" w:cs="Arial"/>
          <w:sz w:val="24"/>
          <w:szCs w:val="24"/>
        </w:rPr>
        <w:t>20</w:t>
      </w:r>
      <w:r w:rsidR="00CA33F3">
        <w:rPr>
          <w:rFonts w:ascii="Arial" w:hAnsi="Arial" w:cs="Arial"/>
          <w:sz w:val="24"/>
          <w:szCs w:val="24"/>
        </w:rPr>
        <w:t xml:space="preserve"> год в сумме </w:t>
      </w:r>
      <w:r w:rsidR="00B1123C">
        <w:rPr>
          <w:rFonts w:ascii="Arial" w:hAnsi="Arial" w:cs="Arial"/>
          <w:sz w:val="24"/>
          <w:szCs w:val="24"/>
        </w:rPr>
        <w:t>1183,4</w:t>
      </w:r>
      <w:r w:rsidR="00CA33F3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 xml:space="preserve"> и плановом периоде 2021 и 2022 годов соответственно в сумме 1183,4 тыс. рублей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A33F3" w:rsidRDefault="00CA33F3" w:rsidP="00CA33F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CA33F3" w:rsidRDefault="00CA33F3" w:rsidP="00CA33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7</w:t>
      </w:r>
      <w:r>
        <w:rPr>
          <w:rFonts w:ascii="Arial" w:hAnsi="Arial" w:cs="Arial"/>
          <w:sz w:val="24"/>
          <w:szCs w:val="24"/>
        </w:rPr>
        <w:t xml:space="preserve"> Администрация городского поселения «Курорт-Дарасунское» не вправе принимать в 20</w:t>
      </w:r>
      <w:r w:rsidR="00B112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г. решения, приводящие к увеличению численности муниципальных служащих, работников учреждений и организаций бюджетной сферы, если это повлечет увеличение расходов бюджета городского поселения.</w:t>
      </w:r>
    </w:p>
    <w:p w:rsidR="00CA33F3" w:rsidRDefault="00CA33F3" w:rsidP="00CA33F3">
      <w:pPr>
        <w:pStyle w:val="a5"/>
        <w:ind w:firstLine="360"/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pStyle w:val="ConsNormal0"/>
        <w:ind w:firstLine="0"/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Пункт </w:t>
      </w:r>
      <w:r>
        <w:rPr>
          <w:b/>
          <w:bCs/>
          <w:sz w:val="24"/>
          <w:szCs w:val="24"/>
        </w:rPr>
        <w:t>8 Установить</w:t>
      </w:r>
      <w:r>
        <w:rPr>
          <w:bCs/>
          <w:sz w:val="24"/>
          <w:szCs w:val="24"/>
        </w:rPr>
        <w:t>, что нецелевое использование бюджетных средств, выделенных из бюджета района, служат основанием для применения мер принуждения за нарушение бюджетного законодательства</w:t>
      </w:r>
      <w:r>
        <w:rPr>
          <w:bCs/>
          <w:i/>
          <w:sz w:val="24"/>
          <w:szCs w:val="24"/>
        </w:rPr>
        <w:t>.</w:t>
      </w:r>
    </w:p>
    <w:p w:rsidR="00CA33F3" w:rsidRDefault="00CA33F3" w:rsidP="00CA33F3">
      <w:pPr>
        <w:pStyle w:val="ConsNormal0"/>
        <w:widowControl/>
        <w:spacing w:before="80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33F3" w:rsidRDefault="00CA33F3" w:rsidP="00CA33F3">
      <w:pPr>
        <w:pStyle w:val="ConsNormal0"/>
        <w:ind w:firstLine="0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Пункт 9. </w:t>
      </w:r>
      <w:r>
        <w:rPr>
          <w:bCs/>
          <w:sz w:val="24"/>
          <w:szCs w:val="24"/>
        </w:rPr>
        <w:t>Установить, что нормативные правовые акты, влекущие дополнительные расходы за счет средств бюджета городского поселения на 20</w:t>
      </w:r>
      <w:r w:rsidR="00B1123C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год, а также сокращающие его доходную базу, реализуются только при наличии соответствующих источников дополнительных поступлений в бюджет городского поселения или сокращение расходов по контрактным статьям бюджета городского поселения на 20</w:t>
      </w:r>
      <w:r w:rsidR="00B1123C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год.</w:t>
      </w:r>
    </w:p>
    <w:p w:rsidR="00CA33F3" w:rsidRDefault="00CA33F3" w:rsidP="00CA33F3">
      <w:pPr>
        <w:pStyle w:val="ConsNormal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случае если:</w:t>
      </w:r>
    </w:p>
    <w:p w:rsidR="00CA33F3" w:rsidRDefault="00CA33F3" w:rsidP="00CA33F3">
      <w:pPr>
        <w:pStyle w:val="ConsNormal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Нормативные правовые акты поселения устанавливают бюджетные обязательства, не предусмотренные настоящим решением, применяется настоящее решение;</w:t>
      </w:r>
    </w:p>
    <w:p w:rsidR="00CA33F3" w:rsidRDefault="00CA33F3" w:rsidP="00CA33F3">
      <w:pPr>
        <w:pStyle w:val="ConsNormal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Реализация нормативного правового акта поселения частично (не в полной мере) обеспечена источниками финансирования в бюджете городского поселения на 20</w:t>
      </w:r>
      <w:r w:rsidR="00B1123C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год, такой нормативный правовой акт реализуется и применяется в пределах средств, предусмотренных настоящим решением</w:t>
      </w:r>
    </w:p>
    <w:p w:rsidR="00CA33F3" w:rsidRDefault="00CA33F3" w:rsidP="00CA33F3">
      <w:pPr>
        <w:pStyle w:val="ConsNormal0"/>
        <w:widowControl/>
        <w:spacing w:before="80"/>
        <w:ind w:firstLine="0"/>
        <w:jc w:val="both"/>
        <w:rPr>
          <w:sz w:val="24"/>
          <w:szCs w:val="24"/>
        </w:rPr>
      </w:pP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Пункт 10 </w:t>
      </w:r>
      <w:r>
        <w:rPr>
          <w:rFonts w:ascii="Arial" w:hAnsi="Arial" w:cs="Arial"/>
          <w:bCs/>
          <w:sz w:val="24"/>
          <w:szCs w:val="24"/>
        </w:rPr>
        <w:t>Установить</w:t>
      </w:r>
      <w:r>
        <w:rPr>
          <w:rFonts w:ascii="Arial" w:hAnsi="Arial" w:cs="Arial"/>
          <w:sz w:val="24"/>
          <w:szCs w:val="24"/>
        </w:rPr>
        <w:t>, что заключение и оплата учреждениями и муниципальными органами городского поселения договоров, исполнение которых осуществляется за счет средств бюджета городского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городского поселения и с учетом принятых и неисполненных обязательств.</w:t>
      </w:r>
    </w:p>
    <w:p w:rsidR="00CA33F3" w:rsidRDefault="00CA33F3" w:rsidP="00CA33F3">
      <w:pPr>
        <w:pStyle w:val="a5"/>
        <w:tabs>
          <w:tab w:val="left" w:pos="0"/>
        </w:tabs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Вытекающие из договоров, исполнение которых осуществляется за счет средств бюджета городского поселения, обязательства, принятые учреждениями и муниципальными органами городского поселения сверх утвержденных им лимитов бюджетных обязательств, не подлежит оплате за счет средств бюджета городского поселения на 20</w:t>
      </w:r>
      <w:r w:rsidR="00B112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CA33F3" w:rsidRDefault="00CA33F3" w:rsidP="00CA33F3">
      <w:pPr>
        <w:pStyle w:val="ConsNormal0"/>
        <w:rPr>
          <w:b/>
          <w:sz w:val="24"/>
          <w:szCs w:val="24"/>
        </w:rPr>
      </w:pPr>
    </w:p>
    <w:p w:rsidR="00CA33F3" w:rsidRDefault="00CA33F3" w:rsidP="00CA33F3">
      <w:pPr>
        <w:pStyle w:val="ConsNormal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Пункт 11. Особенности заключения и оплаты договоров </w:t>
      </w:r>
      <w:r>
        <w:rPr>
          <w:b/>
          <w:i/>
          <w:sz w:val="24"/>
          <w:szCs w:val="24"/>
        </w:rPr>
        <w:t>муниципальных контрактов</w:t>
      </w:r>
      <w:r>
        <w:rPr>
          <w:b/>
          <w:bCs/>
          <w:i/>
          <w:sz w:val="24"/>
          <w:szCs w:val="24"/>
        </w:rPr>
        <w:t xml:space="preserve"> в 20</w:t>
      </w:r>
      <w:r w:rsidR="00B1123C">
        <w:rPr>
          <w:b/>
          <w:bCs/>
          <w:i/>
          <w:sz w:val="24"/>
          <w:szCs w:val="24"/>
        </w:rPr>
        <w:t>20</w:t>
      </w:r>
      <w:r>
        <w:rPr>
          <w:b/>
          <w:bCs/>
          <w:i/>
          <w:sz w:val="24"/>
          <w:szCs w:val="24"/>
        </w:rPr>
        <w:t xml:space="preserve"> году </w:t>
      </w:r>
    </w:p>
    <w:p w:rsidR="00CA33F3" w:rsidRDefault="00CA33F3" w:rsidP="00CA33F3">
      <w:pPr>
        <w:pStyle w:val="ConsNormal0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и оплата казенными учреждениями поселения, являющихся получателями бюджетных средств муниципальных контрактов,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установленным Бюджетным кодексом РФ.</w:t>
      </w:r>
    </w:p>
    <w:p w:rsidR="00CA33F3" w:rsidRDefault="00CA33F3" w:rsidP="00CA33F3">
      <w:pPr>
        <w:rPr>
          <w:rFonts w:ascii="Arial" w:hAnsi="Arial" w:cs="Arial"/>
          <w:sz w:val="24"/>
          <w:szCs w:val="24"/>
        </w:rPr>
      </w:pPr>
    </w:p>
    <w:p w:rsidR="00CA33F3" w:rsidRDefault="00CA33F3" w:rsidP="00CA33F3">
      <w:pPr>
        <w:ind w:firstLine="7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12. Особенности использования остатков средств, образовавшихся по состоянию на 1 января 20</w:t>
      </w:r>
      <w:r w:rsidR="00B1123C">
        <w:rPr>
          <w:rFonts w:ascii="Arial" w:hAnsi="Arial" w:cs="Arial"/>
          <w:b/>
          <w:i/>
          <w:sz w:val="24"/>
          <w:szCs w:val="24"/>
        </w:rPr>
        <w:t>20</w:t>
      </w:r>
      <w:r>
        <w:rPr>
          <w:rFonts w:ascii="Arial" w:hAnsi="Arial" w:cs="Arial"/>
          <w:b/>
          <w:i/>
          <w:sz w:val="24"/>
          <w:szCs w:val="24"/>
        </w:rPr>
        <w:t xml:space="preserve"> года</w:t>
      </w:r>
    </w:p>
    <w:p w:rsidR="00CA33F3" w:rsidRDefault="00CA33F3" w:rsidP="00CA33F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не использованные по состоянию на 1 января 20</w:t>
      </w:r>
      <w:r w:rsidR="00B112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предоставленных из бюджета района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района в течение первых 15 рабочих дней 20</w:t>
      </w:r>
      <w:r w:rsidR="00B112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CA33F3" w:rsidRDefault="00CA33F3" w:rsidP="00CA33F3">
      <w:pPr>
        <w:ind w:firstLine="720"/>
        <w:rPr>
          <w:rFonts w:ascii="Arial" w:hAnsi="Arial" w:cs="Arial"/>
          <w:color w:val="FF0000"/>
          <w:sz w:val="24"/>
          <w:szCs w:val="24"/>
        </w:rPr>
      </w:pPr>
    </w:p>
    <w:p w:rsidR="00CA33F3" w:rsidRDefault="00CA33F3" w:rsidP="00CA33F3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</w:p>
    <w:p w:rsidR="00CA33F3" w:rsidRDefault="00CA33F3" w:rsidP="00CA33F3">
      <w:pPr>
        <w:pStyle w:val="ConsNormal0"/>
        <w:ind w:firstLine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Пункт 13. Изменение показателей сводной бюджетной росписи бюджет поселения в 20</w:t>
      </w:r>
      <w:r w:rsidR="00B1123C">
        <w:rPr>
          <w:b/>
          <w:i/>
          <w:sz w:val="24"/>
          <w:szCs w:val="24"/>
        </w:rPr>
        <w:t>20</w:t>
      </w:r>
      <w:r>
        <w:rPr>
          <w:b/>
          <w:i/>
          <w:sz w:val="24"/>
          <w:szCs w:val="24"/>
        </w:rPr>
        <w:t xml:space="preserve"> году</w:t>
      </w:r>
    </w:p>
    <w:p w:rsidR="00CA33F3" w:rsidRDefault="00CA33F3" w:rsidP="00CA33F3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Установить в соответствии с пунктом 3 статьи 217 Бюджетного кодекса Российской Федерации следующие основания для внесения в 20</w:t>
      </w:r>
      <w:r w:rsidR="00B1123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перераспределении бюджетных ассигнований между главными распорядителями средств бюджета городского поселения:</w:t>
      </w:r>
    </w:p>
    <w:p w:rsidR="00CA33F3" w:rsidRDefault="00CA33F3" w:rsidP="00CA33F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CA33F3" w:rsidRDefault="00CA33F3" w:rsidP="00CA33F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перераспределение бюджетных ассигнований в рамках реализации районных целевых программ между ведомствами, разделами, подразделами, видами расходов, кодами классификации операций сектора государственного управления классификации расходов бюджетов по представлению заказчика программы в пределах общего объема бюджетных ассигнований, предусмотренного на реализацию программы;</w:t>
      </w:r>
    </w:p>
    <w:p w:rsidR="00CA33F3" w:rsidRDefault="00CA33F3" w:rsidP="00CA33F3">
      <w:pPr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расходов классификации операции сектора государственного управления классификации расходов бюджетов в случаях, предусмотренных бюджетным законодательством.</w:t>
      </w:r>
    </w:p>
    <w:p w:rsidR="00CA33F3" w:rsidRDefault="00CA33F3" w:rsidP="00C7069E">
      <w:pPr>
        <w:ind w:firstLine="360"/>
        <w:jc w:val="both"/>
        <w:rPr>
          <w:szCs w:val="28"/>
        </w:rPr>
      </w:pPr>
    </w:p>
    <w:p w:rsidR="0088263E" w:rsidRDefault="0088263E"/>
    <w:p w:rsidR="00C7069E" w:rsidRDefault="00082CC7">
      <w:pPr>
        <w:rPr>
          <w:rFonts w:ascii="Arial" w:hAnsi="Arial" w:cs="Arial"/>
          <w:sz w:val="24"/>
          <w:szCs w:val="24"/>
        </w:rPr>
      </w:pPr>
      <w:r w:rsidRPr="00082CC7"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spellStart"/>
      <w:r w:rsidRPr="00082CC7">
        <w:rPr>
          <w:rFonts w:ascii="Arial" w:hAnsi="Arial" w:cs="Arial"/>
          <w:sz w:val="24"/>
          <w:szCs w:val="24"/>
        </w:rPr>
        <w:t>Установить</w:t>
      </w:r>
      <w:proofErr w:type="gramStart"/>
      <w:r w:rsidRPr="00082CC7">
        <w:rPr>
          <w:rFonts w:ascii="Arial" w:hAnsi="Arial" w:cs="Arial"/>
          <w:sz w:val="24"/>
          <w:szCs w:val="24"/>
        </w:rPr>
        <w:t>,ч</w:t>
      </w:r>
      <w:proofErr w:type="gramEnd"/>
      <w:r w:rsidRPr="00082CC7">
        <w:rPr>
          <w:rFonts w:ascii="Arial" w:hAnsi="Arial" w:cs="Arial"/>
          <w:sz w:val="24"/>
          <w:szCs w:val="24"/>
        </w:rPr>
        <w:t>то</w:t>
      </w:r>
      <w:proofErr w:type="spellEnd"/>
      <w:r w:rsidRPr="00082C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2020 году уменьшение объема бюджетных ассигнований, утвержденных главному распорядителю бюджетных средств, в виде субсидии на иные цели без внесений изменений в настоящее Решение не допускается.</w:t>
      </w:r>
    </w:p>
    <w:p w:rsidR="00082CC7" w:rsidRDefault="00082CC7">
      <w:pPr>
        <w:rPr>
          <w:rFonts w:ascii="Arial" w:hAnsi="Arial" w:cs="Arial"/>
          <w:sz w:val="24"/>
          <w:szCs w:val="24"/>
        </w:rPr>
      </w:pPr>
    </w:p>
    <w:p w:rsidR="00082CC7" w:rsidRDefault="00082CC7">
      <w:pPr>
        <w:rPr>
          <w:rFonts w:ascii="Arial" w:hAnsi="Arial" w:cs="Arial"/>
          <w:sz w:val="24"/>
          <w:szCs w:val="24"/>
        </w:rPr>
      </w:pPr>
    </w:p>
    <w:p w:rsidR="00082CC7" w:rsidRDefault="00082CC7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Пункт 15. Вступает в силу настоящего решения</w:t>
      </w:r>
    </w:p>
    <w:p w:rsidR="00082CC7" w:rsidRDefault="00082CC7" w:rsidP="00082CC7">
      <w:pPr>
        <w:pStyle w:val="aff8"/>
        <w:numPr>
          <w:ilvl w:val="0"/>
          <w:numId w:val="37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Нормативные правовые акты Администрации городского поселения «Курорт-Дарасунское» подлежат приведению в соответствие с настоящим Решением.</w:t>
      </w:r>
    </w:p>
    <w:p w:rsidR="00082CC7" w:rsidRDefault="00082CC7" w:rsidP="00082CC7">
      <w:pPr>
        <w:pStyle w:val="aff8"/>
        <w:numPr>
          <w:ilvl w:val="0"/>
          <w:numId w:val="37"/>
        </w:numPr>
        <w:ind w:firstLineChars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Настоящее Решение вступает в силу </w:t>
      </w:r>
      <w:r w:rsidR="00D84B76">
        <w:rPr>
          <w:rFonts w:ascii="Arial" w:hAnsi="Arial" w:cs="Arial"/>
          <w:sz w:val="24"/>
          <w:szCs w:val="24"/>
          <w:lang w:val="ru-RU"/>
        </w:rPr>
        <w:t xml:space="preserve">после </w:t>
      </w:r>
      <w:r>
        <w:rPr>
          <w:rFonts w:ascii="Arial" w:hAnsi="Arial" w:cs="Arial"/>
          <w:sz w:val="24"/>
          <w:szCs w:val="24"/>
          <w:lang w:val="ru-RU"/>
        </w:rPr>
        <w:t>дня его официального опубликования</w:t>
      </w:r>
      <w:r w:rsidR="00D84B76">
        <w:rPr>
          <w:rFonts w:ascii="Arial" w:hAnsi="Arial" w:cs="Arial"/>
          <w:sz w:val="24"/>
          <w:szCs w:val="24"/>
          <w:lang w:val="ru-RU"/>
        </w:rPr>
        <w:t xml:space="preserve"> с 01 января 2020 г</w:t>
      </w:r>
      <w:proofErr w:type="gramStart"/>
      <w:r w:rsidR="00D84B76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.</w:t>
      </w:r>
      <w:proofErr w:type="gramEnd"/>
    </w:p>
    <w:p w:rsid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</w:p>
    <w:p w:rsid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</w:p>
    <w:p w:rsid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</w:p>
    <w:p w:rsid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</w:p>
    <w:p w:rsid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городского</w:t>
      </w:r>
      <w:proofErr w:type="gramEnd"/>
    </w:p>
    <w:p w:rsidR="00082CC7" w:rsidRPr="00082CC7" w:rsidRDefault="00082CC7" w:rsidP="00082CC7">
      <w:pPr>
        <w:pStyle w:val="aff8"/>
        <w:ind w:left="720" w:firstLineChars="0"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поселения «Курорт-Дарасунское»                                              Л.А.</w:t>
      </w:r>
      <w:proofErr w:type="gramStart"/>
      <w:r>
        <w:rPr>
          <w:rFonts w:ascii="Arial" w:hAnsi="Arial" w:cs="Arial"/>
          <w:sz w:val="24"/>
          <w:szCs w:val="24"/>
          <w:lang w:val="ru-RU"/>
        </w:rPr>
        <w:t>Ангарская</w:t>
      </w:r>
      <w:proofErr w:type="gramEnd"/>
    </w:p>
    <w:p w:rsidR="00C7069E" w:rsidRPr="00082CC7" w:rsidRDefault="00C7069E">
      <w:pPr>
        <w:rPr>
          <w:rFonts w:ascii="Arial" w:hAnsi="Arial" w:cs="Arial"/>
          <w:sz w:val="24"/>
          <w:szCs w:val="24"/>
        </w:rPr>
      </w:pPr>
    </w:p>
    <w:p w:rsidR="00C7069E" w:rsidRDefault="00C7069E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Default="00067799">
      <w:pPr>
        <w:rPr>
          <w:sz w:val="24"/>
          <w:szCs w:val="24"/>
          <w:lang w:val="en-US"/>
        </w:rPr>
      </w:pPr>
    </w:p>
    <w:p w:rsidR="00067799" w:rsidRPr="00067799" w:rsidRDefault="00067799">
      <w:pPr>
        <w:rPr>
          <w:sz w:val="24"/>
          <w:szCs w:val="24"/>
          <w:lang w:val="en-US"/>
        </w:rPr>
      </w:pPr>
      <w:r w:rsidRPr="00067799">
        <w:rPr>
          <w:sz w:val="24"/>
          <w:szCs w:val="24"/>
          <w:lang w:val="en-US"/>
        </w:rPr>
        <w:object w:dxaOrig="9810" w:dyaOrig="26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1268.25pt" o:ole="">
            <v:imagedata r:id="rId5" o:title=""/>
          </v:shape>
          <o:OLEObject Type="Embed" ProgID="Excel.Sheet.8" ShapeID="_x0000_i1025" DrawAspect="Content" ObjectID="_1636875001" r:id="rId6"/>
        </w:object>
      </w:r>
      <w:r w:rsidRPr="00067799">
        <w:rPr>
          <w:sz w:val="24"/>
          <w:szCs w:val="24"/>
          <w:lang w:val="en-US"/>
        </w:rPr>
        <w:object w:dxaOrig="14688" w:dyaOrig="28239">
          <v:shape id="_x0000_i1026" type="#_x0000_t75" style="width:485.25pt;height:892.5pt" o:ole="">
            <v:imagedata r:id="rId7" o:title=""/>
          </v:shape>
          <o:OLEObject Type="Embed" ProgID="Excel.Sheet.8" ShapeID="_x0000_i1026" DrawAspect="Content" ObjectID="_1636875002" r:id="rId8"/>
        </w:object>
      </w:r>
      <w:r w:rsidRPr="00067799">
        <w:rPr>
          <w:sz w:val="24"/>
          <w:szCs w:val="24"/>
          <w:lang w:val="en-US"/>
        </w:rPr>
        <w:object w:dxaOrig="17722" w:dyaOrig="11891">
          <v:shape id="_x0000_i1027" type="#_x0000_t75" style="width:474.75pt;height:318.75pt" o:ole="">
            <v:imagedata r:id="rId9" o:title=""/>
          </v:shape>
          <o:OLEObject Type="Embed" ProgID="Excel.Sheet.8" ShapeID="_x0000_i1027" DrawAspect="Content" ObjectID="_1636875003" r:id="rId10"/>
        </w:object>
      </w:r>
      <w:r w:rsidRPr="00067799">
        <w:rPr>
          <w:sz w:val="24"/>
          <w:szCs w:val="24"/>
          <w:lang w:val="en-US"/>
        </w:rPr>
        <w:object w:dxaOrig="18478" w:dyaOrig="17237">
          <v:shape id="_x0000_i1028" type="#_x0000_t75" style="width:478.5pt;height:446.25pt" o:ole="">
            <v:imagedata r:id="rId11" o:title=""/>
          </v:shape>
          <o:OLEObject Type="Embed" ProgID="Excel.Sheet.8" ShapeID="_x0000_i1028" DrawAspect="Content" ObjectID="_1636875004" r:id="rId12"/>
        </w:object>
      </w:r>
      <w:r w:rsidRPr="00067799">
        <w:rPr>
          <w:sz w:val="24"/>
          <w:szCs w:val="24"/>
          <w:lang w:val="en-US"/>
        </w:rPr>
        <w:object w:dxaOrig="17785" w:dyaOrig="23629">
          <v:shape id="_x0000_i1029" type="#_x0000_t75" style="width:425.25pt;height:564.75pt" o:ole="">
            <v:imagedata r:id="rId13" o:title=""/>
          </v:shape>
          <o:OLEObject Type="Embed" ProgID="Excel.Sheet.8" ShapeID="_x0000_i1029" DrawAspect="Content" ObjectID="_1636875005" r:id="rId14"/>
        </w:object>
      </w:r>
      <w:r w:rsidRPr="00067799">
        <w:rPr>
          <w:sz w:val="24"/>
          <w:szCs w:val="24"/>
          <w:lang w:val="en-US"/>
        </w:rPr>
        <w:object w:dxaOrig="12718" w:dyaOrig="4772">
          <v:shape id="_x0000_i1030" type="#_x0000_t75" style="width:636pt;height:238.5pt" o:ole="">
            <v:imagedata r:id="rId15" o:title=""/>
          </v:shape>
          <o:OLEObject Type="Embed" ProgID="Excel.Sheet.8" ShapeID="_x0000_i1030" DrawAspect="Content" ObjectID="_1636875006" r:id="rId16"/>
        </w:object>
      </w:r>
      <w:r w:rsidRPr="00067799">
        <w:rPr>
          <w:sz w:val="24"/>
          <w:szCs w:val="24"/>
          <w:lang w:val="en-US"/>
        </w:rPr>
        <w:object w:dxaOrig="7130" w:dyaOrig="28401">
          <v:shape id="_x0000_i1031" type="#_x0000_t75" style="width:397.5pt;height:1583.25pt" o:ole="">
            <v:imagedata r:id="rId17" o:title=""/>
          </v:shape>
          <o:OLEObject Type="Embed" ProgID="Excel.Sheet.8" ShapeID="_x0000_i1031" DrawAspect="Content" ObjectID="_1636875007" r:id="rId18"/>
        </w:object>
      </w:r>
      <w:r w:rsidRPr="00067799">
        <w:rPr>
          <w:sz w:val="24"/>
          <w:szCs w:val="24"/>
          <w:lang w:val="en-US"/>
        </w:rPr>
        <w:object w:dxaOrig="7635" w:dyaOrig="29045">
          <v:shape id="_x0000_i1032" type="#_x0000_t75" style="width:381.75pt;height:1452pt" o:ole="">
            <v:imagedata r:id="rId19" o:title=""/>
          </v:shape>
          <o:OLEObject Type="Embed" ProgID="Excel.Sheet.8" ShapeID="_x0000_i1032" DrawAspect="Content" ObjectID="_1636875008" r:id="rId20"/>
        </w:object>
      </w:r>
    </w:p>
    <w:sectPr w:rsidR="00067799" w:rsidRPr="00067799" w:rsidSect="00A9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6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F4B2829"/>
    <w:multiLevelType w:val="hybridMultilevel"/>
    <w:tmpl w:val="6D9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3D259B8"/>
    <w:multiLevelType w:val="hybridMultilevel"/>
    <w:tmpl w:val="2B164488"/>
    <w:lvl w:ilvl="0" w:tplc="A47253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2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21"/>
  </w:num>
  <w:num w:numId="5">
    <w:abstractNumId w:val="16"/>
  </w:num>
  <w:num w:numId="6">
    <w:abstractNumId w:val="23"/>
  </w:num>
  <w:num w:numId="7">
    <w:abstractNumId w:val="10"/>
  </w:num>
  <w:num w:numId="8">
    <w:abstractNumId w:val="37"/>
  </w:num>
  <w:num w:numId="9">
    <w:abstractNumId w:val="24"/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5"/>
  </w:num>
  <w:num w:numId="14">
    <w:abstractNumId w:val="11"/>
  </w:num>
  <w:num w:numId="15">
    <w:abstractNumId w:val="4"/>
  </w:num>
  <w:num w:numId="16">
    <w:abstractNumId w:val="14"/>
  </w:num>
  <w:num w:numId="17">
    <w:abstractNumId w:val="30"/>
  </w:num>
  <w:num w:numId="18">
    <w:abstractNumId w:val="7"/>
  </w:num>
  <w:num w:numId="19">
    <w:abstractNumId w:val="31"/>
  </w:num>
  <w:num w:numId="20">
    <w:abstractNumId w:val="34"/>
  </w:num>
  <w:num w:numId="21">
    <w:abstractNumId w:val="13"/>
  </w:num>
  <w:num w:numId="22">
    <w:abstractNumId w:val="0"/>
  </w:num>
  <w:num w:numId="23">
    <w:abstractNumId w:val="18"/>
  </w:num>
  <w:num w:numId="24">
    <w:abstractNumId w:val="2"/>
  </w:num>
  <w:num w:numId="25">
    <w:abstractNumId w:val="20"/>
  </w:num>
  <w:num w:numId="26">
    <w:abstractNumId w:val="1"/>
  </w:num>
  <w:num w:numId="27">
    <w:abstractNumId w:val="17"/>
  </w:num>
  <w:num w:numId="28">
    <w:abstractNumId w:val="22"/>
  </w:num>
  <w:num w:numId="29">
    <w:abstractNumId w:val="5"/>
  </w:num>
  <w:num w:numId="30">
    <w:abstractNumId w:val="19"/>
  </w:num>
  <w:num w:numId="31">
    <w:abstractNumId w:val="9"/>
  </w:num>
  <w:num w:numId="32">
    <w:abstractNumId w:val="32"/>
  </w:num>
  <w:num w:numId="33">
    <w:abstractNumId w:val="28"/>
  </w:num>
  <w:num w:numId="34">
    <w:abstractNumId w:val="33"/>
  </w:num>
  <w:num w:numId="35">
    <w:abstractNumId w:val="35"/>
  </w:num>
  <w:num w:numId="36">
    <w:abstractNumId w:val="26"/>
  </w:num>
  <w:num w:numId="37">
    <w:abstractNumId w:val="27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3F3"/>
    <w:rsid w:val="00067799"/>
    <w:rsid w:val="00082CC7"/>
    <w:rsid w:val="00170508"/>
    <w:rsid w:val="00226700"/>
    <w:rsid w:val="002721A3"/>
    <w:rsid w:val="00310A39"/>
    <w:rsid w:val="00387B2A"/>
    <w:rsid w:val="00441D93"/>
    <w:rsid w:val="00450AC2"/>
    <w:rsid w:val="00497C99"/>
    <w:rsid w:val="004A1BBB"/>
    <w:rsid w:val="00607C2F"/>
    <w:rsid w:val="00675A5B"/>
    <w:rsid w:val="006C1DC1"/>
    <w:rsid w:val="00747771"/>
    <w:rsid w:val="007743B3"/>
    <w:rsid w:val="007C7139"/>
    <w:rsid w:val="007F2379"/>
    <w:rsid w:val="0088263E"/>
    <w:rsid w:val="009F36BF"/>
    <w:rsid w:val="00A96621"/>
    <w:rsid w:val="00AB1533"/>
    <w:rsid w:val="00AB4D7E"/>
    <w:rsid w:val="00AE38F2"/>
    <w:rsid w:val="00B1123C"/>
    <w:rsid w:val="00B17523"/>
    <w:rsid w:val="00C7069E"/>
    <w:rsid w:val="00CA33F3"/>
    <w:rsid w:val="00D84B76"/>
    <w:rsid w:val="00DA084F"/>
    <w:rsid w:val="00DA69B6"/>
    <w:rsid w:val="00E67C48"/>
    <w:rsid w:val="00F75DB5"/>
    <w:rsid w:val="00FB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36BF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CA33F3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9F36BF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9F36BF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9F36BF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9F36BF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9F36BF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9F36BF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CA33F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semiHidden/>
    <w:locked/>
    <w:rsid w:val="00CA33F3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CA33F3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CA3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CA33F3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CA33F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paragraph" w:styleId="a6">
    <w:name w:val="Balloon Text"/>
    <w:basedOn w:val="a0"/>
    <w:link w:val="a7"/>
    <w:semiHidden/>
    <w:unhideWhenUsed/>
    <w:rsid w:val="00DA6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69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70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Body Text Indent 2"/>
    <w:basedOn w:val="a0"/>
    <w:link w:val="22"/>
    <w:unhideWhenUsed/>
    <w:rsid w:val="00C7069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7069E"/>
    <w:rPr>
      <w:rFonts w:eastAsiaTheme="minorEastAsia"/>
      <w:lang w:eastAsia="ru-RU"/>
    </w:rPr>
  </w:style>
  <w:style w:type="character" w:styleId="a8">
    <w:name w:val="Hyperlink"/>
    <w:basedOn w:val="a1"/>
    <w:uiPriority w:val="99"/>
    <w:semiHidden/>
    <w:unhideWhenUsed/>
    <w:rsid w:val="009F36BF"/>
    <w:rPr>
      <w:color w:val="0000FF"/>
      <w:u w:val="single"/>
    </w:rPr>
  </w:style>
  <w:style w:type="character" w:styleId="a9">
    <w:name w:val="FollowedHyperlink"/>
    <w:basedOn w:val="a1"/>
    <w:unhideWhenUsed/>
    <w:rsid w:val="009F36BF"/>
    <w:rPr>
      <w:color w:val="800080"/>
      <w:u w:val="single"/>
    </w:rPr>
  </w:style>
  <w:style w:type="paragraph" w:customStyle="1" w:styleId="font0">
    <w:name w:val="font0"/>
    <w:basedOn w:val="a0"/>
    <w:rsid w:val="009F36B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F36B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F36B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9F36B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9F36B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F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9F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9F36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9F36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9F36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9F36B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9">
    <w:name w:val="xl129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2">
    <w:name w:val="xl132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unhideWhenUsed/>
    <w:rsid w:val="009F36BF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uiPriority w:val="99"/>
    <w:semiHidden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F36B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F36B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F3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Нумерованный абзац"/>
    <w:rsid w:val="009F36BF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9F36BF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9F36BF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F36B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9F36BF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36BF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F36B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9F36BF"/>
    <w:pPr>
      <w:spacing w:before="240" w:after="240" w:line="360" w:lineRule="auto"/>
      <w:ind w:firstLine="720"/>
      <w:jc w:val="both"/>
    </w:pPr>
  </w:style>
  <w:style w:type="paragraph" w:styleId="ac">
    <w:name w:val="caption"/>
    <w:basedOn w:val="a0"/>
    <w:next w:val="a0"/>
    <w:qFormat/>
    <w:rsid w:val="009F36BF"/>
    <w:pPr>
      <w:spacing w:before="120" w:after="120"/>
    </w:pPr>
    <w:rPr>
      <w:b/>
      <w:sz w:val="20"/>
    </w:rPr>
  </w:style>
  <w:style w:type="character" w:styleId="ad">
    <w:name w:val="annotation reference"/>
    <w:semiHidden/>
    <w:rsid w:val="009F36BF"/>
    <w:rPr>
      <w:sz w:val="16"/>
    </w:rPr>
  </w:style>
  <w:style w:type="paragraph" w:styleId="ae">
    <w:name w:val="footer"/>
    <w:basedOn w:val="a0"/>
    <w:link w:val="af"/>
    <w:rsid w:val="009F36BF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f">
    <w:name w:val="Нижний колонтитул Знак"/>
    <w:basedOn w:val="a1"/>
    <w:link w:val="ae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text"/>
    <w:basedOn w:val="a0"/>
    <w:link w:val="af1"/>
    <w:semiHidden/>
    <w:rsid w:val="009F36BF"/>
    <w:rPr>
      <w:sz w:val="20"/>
    </w:rPr>
  </w:style>
  <w:style w:type="character" w:customStyle="1" w:styleId="af1">
    <w:name w:val="Текст примечания Знак"/>
    <w:basedOn w:val="a1"/>
    <w:link w:val="af0"/>
    <w:semiHidden/>
    <w:rsid w:val="009F3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Titul,Heder,наш колонтитул"/>
    <w:basedOn w:val="a0"/>
    <w:link w:val="af3"/>
    <w:rsid w:val="009F36BF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3">
    <w:name w:val="Верхний колонтитул Знак"/>
    <w:aliases w:val="Titul Знак,Heder Знак,наш колонтитул Знак"/>
    <w:basedOn w:val="a1"/>
    <w:link w:val="af2"/>
    <w:rsid w:val="009F36B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4">
    <w:name w:val="Body Text First Indent"/>
    <w:basedOn w:val="aa"/>
    <w:next w:val="23"/>
    <w:link w:val="af5"/>
    <w:rsid w:val="009F36BF"/>
    <w:pPr>
      <w:ind w:firstLine="851"/>
      <w:jc w:val="both"/>
    </w:pPr>
  </w:style>
  <w:style w:type="character" w:customStyle="1" w:styleId="af5">
    <w:name w:val="Красная строка Знак"/>
    <w:basedOn w:val="ab"/>
    <w:link w:val="af4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0"/>
    <w:link w:val="af7"/>
    <w:rsid w:val="009F36BF"/>
    <w:rPr>
      <w:rFonts w:ascii="Courier New" w:hAnsi="Courier New"/>
      <w:sz w:val="20"/>
    </w:rPr>
  </w:style>
  <w:style w:type="character" w:customStyle="1" w:styleId="af7">
    <w:name w:val="Текст Знак"/>
    <w:basedOn w:val="a1"/>
    <w:link w:val="af6"/>
    <w:rsid w:val="009F3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9F36BF"/>
    <w:pPr>
      <w:jc w:val="both"/>
    </w:pPr>
  </w:style>
  <w:style w:type="character" w:customStyle="1" w:styleId="26">
    <w:name w:val="Основной текст 2 Знак"/>
    <w:basedOn w:val="a1"/>
    <w:link w:val="25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сновной текст с отступом.Нумерованный список !!.Надин стиль"/>
    <w:basedOn w:val="a0"/>
    <w:rsid w:val="009F36BF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9">
    <w:name w:val="Title"/>
    <w:basedOn w:val="a0"/>
    <w:link w:val="afa"/>
    <w:qFormat/>
    <w:rsid w:val="009F36BF"/>
    <w:pPr>
      <w:jc w:val="center"/>
    </w:pPr>
    <w:rPr>
      <w:i/>
    </w:rPr>
  </w:style>
  <w:style w:type="character" w:customStyle="1" w:styleId="afa">
    <w:name w:val="Название Знак"/>
    <w:basedOn w:val="a1"/>
    <w:link w:val="af9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Знак Знак"/>
    <w:rsid w:val="009F36BF"/>
    <w:rPr>
      <w:noProof w:val="0"/>
      <w:sz w:val="24"/>
      <w:szCs w:val="24"/>
      <w:lang w:val="ru-RU" w:eastAsia="ru-RU" w:bidi="ar-SA"/>
    </w:rPr>
  </w:style>
  <w:style w:type="paragraph" w:styleId="afc">
    <w:name w:val="Normal (Web)"/>
    <w:basedOn w:val="a0"/>
    <w:rsid w:val="009F36BF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9F36BF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9F36BF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9F36B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9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9F36BF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9F36BF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9F36BF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9F36BF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9F36BF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9F36BF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9F36BF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9F36BF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9F36BF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9F36BF"/>
    <w:pPr>
      <w:ind w:left="2240"/>
    </w:pPr>
    <w:rPr>
      <w:sz w:val="18"/>
    </w:rPr>
  </w:style>
  <w:style w:type="character" w:styleId="afd">
    <w:name w:val="page number"/>
    <w:basedOn w:val="a1"/>
    <w:rsid w:val="009F36BF"/>
  </w:style>
  <w:style w:type="paragraph" w:customStyle="1" w:styleId="afe">
    <w:name w:val="Стиль"/>
    <w:rsid w:val="009F36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F36BF"/>
    <w:pPr>
      <w:tabs>
        <w:tab w:val="num" w:pos="0"/>
        <w:tab w:val="left" w:pos="709"/>
      </w:tabs>
      <w:ind w:firstLine="720"/>
      <w:jc w:val="both"/>
    </w:pPr>
  </w:style>
  <w:style w:type="paragraph" w:styleId="aff">
    <w:name w:val="Block Text"/>
    <w:basedOn w:val="a0"/>
    <w:rsid w:val="009F36BF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0">
    <w:name w:val="Document Map"/>
    <w:basedOn w:val="a0"/>
    <w:link w:val="aff1"/>
    <w:semiHidden/>
    <w:rsid w:val="009F36BF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1"/>
    <w:link w:val="aff0"/>
    <w:semiHidden/>
    <w:rsid w:val="009F36BF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2">
    <w:name w:val="Выделенный текст таблицы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3">
    <w:name w:val="Текст в таблице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f4">
    <w:name w:val="Table Grid"/>
    <w:basedOn w:val="a2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annotation subject"/>
    <w:basedOn w:val="af0"/>
    <w:next w:val="af0"/>
    <w:link w:val="aff6"/>
    <w:semiHidden/>
    <w:rsid w:val="009F36B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9F3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9F36B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9F36BF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9F36BF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9F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F36B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2.xls"/><Relationship Id="rId13" Type="http://schemas.openxmlformats.org/officeDocument/2006/relationships/image" Target="media/image5.emf"/><Relationship Id="rId18" Type="http://schemas.openxmlformats.org/officeDocument/2006/relationships/oleObject" Target="embeddings/_____Microsoft_Office_Excel_97-20037.xls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_____Microsoft_Office_Excel_97-20034.xls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_____Microsoft_Office_Excel_97-20036.xls"/><Relationship Id="rId20" Type="http://schemas.openxmlformats.org/officeDocument/2006/relationships/oleObject" Target="embeddings/_____Microsoft_Office_Excel_97-20038.xls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_____Microsoft_Office_Excel_97-20033.xls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_____Microsoft_Office_Excel_97-20035.xls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13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2019-11-13T06:20:00Z</cp:lastPrinted>
  <dcterms:created xsi:type="dcterms:W3CDTF">2019-01-15T04:25:00Z</dcterms:created>
  <dcterms:modified xsi:type="dcterms:W3CDTF">2019-12-03T01:43:00Z</dcterms:modified>
</cp:coreProperties>
</file>