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B0" w:rsidRDefault="00D51F2D" w:rsidP="005A5B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B42850" w:rsidRPr="005A5B9A" w:rsidRDefault="005A5B9A" w:rsidP="005A5B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5B9A">
        <w:rPr>
          <w:rFonts w:ascii="Arial" w:hAnsi="Arial" w:cs="Arial"/>
          <w:b/>
          <w:sz w:val="32"/>
          <w:szCs w:val="32"/>
        </w:rPr>
        <w:t>Администрация городского поселения «Курорт – Дарасунское» муниципального района</w:t>
      </w:r>
    </w:p>
    <w:p w:rsidR="005A5B9A" w:rsidRPr="005A5B9A" w:rsidRDefault="005A5B9A" w:rsidP="005A5B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5B9A">
        <w:rPr>
          <w:rFonts w:ascii="Arial" w:hAnsi="Arial" w:cs="Arial"/>
          <w:b/>
          <w:sz w:val="32"/>
          <w:szCs w:val="32"/>
        </w:rPr>
        <w:t>«</w:t>
      </w:r>
      <w:proofErr w:type="spellStart"/>
      <w:r w:rsidRPr="005A5B9A">
        <w:rPr>
          <w:rFonts w:ascii="Arial" w:hAnsi="Arial" w:cs="Arial"/>
          <w:b/>
          <w:sz w:val="32"/>
          <w:szCs w:val="32"/>
        </w:rPr>
        <w:t>Карымский</w:t>
      </w:r>
      <w:proofErr w:type="spellEnd"/>
      <w:r w:rsidRPr="005A5B9A">
        <w:rPr>
          <w:rFonts w:ascii="Arial" w:hAnsi="Arial" w:cs="Arial"/>
          <w:b/>
          <w:sz w:val="32"/>
          <w:szCs w:val="32"/>
        </w:rPr>
        <w:t xml:space="preserve"> район» Забайкальского края</w:t>
      </w:r>
    </w:p>
    <w:p w:rsidR="00B42850" w:rsidRPr="005A5B9A" w:rsidRDefault="00B42850" w:rsidP="00B42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06091D" w:rsidRDefault="00B42850" w:rsidP="00B428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2850" w:rsidRDefault="005A5B9A" w:rsidP="005A5B9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A5B9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                        </w:t>
      </w:r>
      <w:r w:rsidR="00FF232B">
        <w:rPr>
          <w:rFonts w:ascii="Arial" w:hAnsi="Arial" w:cs="Arial"/>
          <w:sz w:val="32"/>
          <w:szCs w:val="32"/>
        </w:rPr>
        <w:t xml:space="preserve">  </w:t>
      </w:r>
      <w:r w:rsidR="00B42850" w:rsidRPr="005A5B9A">
        <w:rPr>
          <w:rFonts w:ascii="Arial" w:hAnsi="Arial" w:cs="Arial"/>
          <w:sz w:val="32"/>
          <w:szCs w:val="32"/>
        </w:rPr>
        <w:t>ПОСТАНОВЛЕНИЕ</w:t>
      </w:r>
    </w:p>
    <w:p w:rsidR="005A5B9A" w:rsidRDefault="005A5B9A" w:rsidP="005A5B9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</w:t>
      </w:r>
    </w:p>
    <w:p w:rsidR="00EE676F" w:rsidRDefault="005A5B9A" w:rsidP="00EE67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                           </w:t>
      </w:r>
      <w:r w:rsidR="00FF232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5A5B9A">
        <w:rPr>
          <w:rFonts w:ascii="Arial" w:hAnsi="Arial" w:cs="Arial"/>
          <w:sz w:val="24"/>
          <w:szCs w:val="24"/>
        </w:rPr>
        <w:t xml:space="preserve">гт. Курорт </w:t>
      </w:r>
      <w:r w:rsidR="00EE676F">
        <w:rPr>
          <w:rFonts w:ascii="Arial" w:hAnsi="Arial" w:cs="Arial"/>
          <w:sz w:val="24"/>
          <w:szCs w:val="24"/>
        </w:rPr>
        <w:t>–</w:t>
      </w:r>
      <w:r w:rsidRPr="005A5B9A">
        <w:rPr>
          <w:rFonts w:ascii="Arial" w:hAnsi="Arial" w:cs="Arial"/>
          <w:sz w:val="24"/>
          <w:szCs w:val="24"/>
        </w:rPr>
        <w:t xml:space="preserve"> Дарасун</w:t>
      </w:r>
    </w:p>
    <w:p w:rsidR="00B42850" w:rsidRPr="00EE676F" w:rsidRDefault="009F7C6C" w:rsidP="00EE676F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67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E676F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="00FF232B">
        <w:rPr>
          <w:rFonts w:ascii="Times New Roman" w:hAnsi="Times New Roman"/>
          <w:sz w:val="28"/>
          <w:szCs w:val="28"/>
        </w:rPr>
        <w:t xml:space="preserve"> октября</w:t>
      </w:r>
      <w:r w:rsidR="00B4285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B42850">
          <w:rPr>
            <w:rFonts w:ascii="Times New Roman" w:hAnsi="Times New Roman"/>
            <w:sz w:val="28"/>
            <w:szCs w:val="28"/>
          </w:rPr>
          <w:t xml:space="preserve">2017 </w:t>
        </w:r>
        <w:r w:rsidR="00B42850" w:rsidRPr="0006091D">
          <w:rPr>
            <w:rFonts w:ascii="Times New Roman" w:hAnsi="Times New Roman"/>
            <w:sz w:val="28"/>
            <w:szCs w:val="28"/>
          </w:rPr>
          <w:t>г</w:t>
        </w:r>
      </w:smartTag>
      <w:r w:rsidR="00B42850" w:rsidRPr="0006091D">
        <w:rPr>
          <w:rFonts w:ascii="Times New Roman" w:hAnsi="Times New Roman"/>
          <w:sz w:val="28"/>
          <w:szCs w:val="28"/>
        </w:rPr>
        <w:t xml:space="preserve">.                                          </w:t>
      </w:r>
      <w:r w:rsidR="00B42850">
        <w:rPr>
          <w:rFonts w:ascii="Times New Roman" w:hAnsi="Times New Roman"/>
          <w:sz w:val="28"/>
          <w:szCs w:val="28"/>
        </w:rPr>
        <w:t xml:space="preserve">                          </w:t>
      </w:r>
      <w:r w:rsidR="005A5B9A">
        <w:rPr>
          <w:rFonts w:ascii="Times New Roman" w:hAnsi="Times New Roman"/>
          <w:sz w:val="28"/>
          <w:szCs w:val="28"/>
        </w:rPr>
        <w:t xml:space="preserve">        </w:t>
      </w:r>
      <w:r w:rsidR="00B42850">
        <w:rPr>
          <w:rFonts w:ascii="Times New Roman" w:hAnsi="Times New Roman"/>
          <w:sz w:val="28"/>
          <w:szCs w:val="28"/>
        </w:rPr>
        <w:t xml:space="preserve"> № </w:t>
      </w:r>
      <w:r w:rsidR="00EE676F">
        <w:rPr>
          <w:rFonts w:ascii="Times New Roman" w:hAnsi="Times New Roman"/>
          <w:sz w:val="28"/>
          <w:szCs w:val="28"/>
        </w:rPr>
        <w:t>107</w:t>
      </w:r>
    </w:p>
    <w:p w:rsidR="00B42850" w:rsidRPr="0006091D" w:rsidRDefault="00B42850" w:rsidP="00B42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850" w:rsidRPr="0006091D" w:rsidRDefault="00B42850" w:rsidP="00B42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850" w:rsidRPr="00C624EC" w:rsidRDefault="00B42850" w:rsidP="00B428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24EC">
        <w:rPr>
          <w:rFonts w:ascii="Times New Roman" w:hAnsi="Times New Roman"/>
          <w:b/>
          <w:sz w:val="28"/>
          <w:szCs w:val="28"/>
        </w:rPr>
        <w:t>Об утверждении  Программы комплексного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24EC">
        <w:rPr>
          <w:rFonts w:ascii="Times New Roman" w:hAnsi="Times New Roman"/>
          <w:b/>
          <w:sz w:val="28"/>
          <w:szCs w:val="28"/>
        </w:rPr>
        <w:t>развития транс</w:t>
      </w:r>
      <w:r w:rsidR="00A77E39">
        <w:rPr>
          <w:rFonts w:ascii="Times New Roman" w:hAnsi="Times New Roman"/>
          <w:b/>
          <w:sz w:val="28"/>
          <w:szCs w:val="28"/>
        </w:rPr>
        <w:t>портной инфраструктуры городского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24EC">
        <w:rPr>
          <w:rFonts w:ascii="Times New Roman" w:hAnsi="Times New Roman"/>
          <w:b/>
          <w:sz w:val="28"/>
          <w:szCs w:val="28"/>
        </w:rPr>
        <w:t>поселения</w:t>
      </w:r>
      <w:r w:rsidR="00A77E39">
        <w:rPr>
          <w:rFonts w:ascii="Times New Roman" w:hAnsi="Times New Roman"/>
          <w:b/>
          <w:sz w:val="28"/>
          <w:szCs w:val="28"/>
        </w:rPr>
        <w:t xml:space="preserve"> «Курорт - Дарасунское</w:t>
      </w:r>
      <w:r>
        <w:rPr>
          <w:rFonts w:ascii="Times New Roman" w:hAnsi="Times New Roman"/>
          <w:b/>
          <w:sz w:val="28"/>
          <w:szCs w:val="28"/>
        </w:rPr>
        <w:t xml:space="preserve">» на 2017 </w:t>
      </w:r>
      <w:r w:rsidR="005A5B9A">
        <w:rPr>
          <w:rFonts w:ascii="Times New Roman" w:hAnsi="Times New Roman"/>
          <w:b/>
          <w:sz w:val="28"/>
          <w:szCs w:val="28"/>
        </w:rPr>
        <w:t>-2025</w:t>
      </w:r>
      <w:r w:rsidRPr="00C624EC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B42850" w:rsidRDefault="00B42850" w:rsidP="00B428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2850" w:rsidRPr="005A5B9A" w:rsidRDefault="00B42850" w:rsidP="00B42850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A5B9A">
        <w:rPr>
          <w:rFonts w:ascii="Arial" w:hAnsi="Arial" w:cs="Arial"/>
          <w:sz w:val="24"/>
          <w:szCs w:val="24"/>
        </w:rPr>
        <w:t xml:space="preserve">В целях разработки комплекса мероприятий направленных на повышение надежности, эффективности и </w:t>
      </w:r>
      <w:proofErr w:type="spellStart"/>
      <w:r w:rsidRPr="005A5B9A">
        <w:rPr>
          <w:rFonts w:ascii="Arial" w:hAnsi="Arial" w:cs="Arial"/>
          <w:sz w:val="24"/>
          <w:szCs w:val="24"/>
        </w:rPr>
        <w:t>экологичности</w:t>
      </w:r>
      <w:proofErr w:type="spellEnd"/>
      <w:r w:rsidRPr="005A5B9A">
        <w:rPr>
          <w:rFonts w:ascii="Arial" w:hAnsi="Arial" w:cs="Arial"/>
          <w:sz w:val="24"/>
          <w:szCs w:val="24"/>
        </w:rPr>
        <w:t xml:space="preserve"> работы объектов транспортной  инфраструктуры, распол</w:t>
      </w:r>
      <w:r w:rsidR="00A77E39" w:rsidRPr="005A5B9A">
        <w:rPr>
          <w:rFonts w:ascii="Arial" w:hAnsi="Arial" w:cs="Arial"/>
          <w:sz w:val="24"/>
          <w:szCs w:val="24"/>
        </w:rPr>
        <w:t>оженных на территории городского поселения «Курорт - Дарасунское</w:t>
      </w:r>
      <w:r w:rsidRPr="005A5B9A">
        <w:rPr>
          <w:rFonts w:ascii="Arial" w:hAnsi="Arial" w:cs="Arial"/>
          <w:sz w:val="24"/>
          <w:szCs w:val="24"/>
        </w:rPr>
        <w:t>»,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</w:t>
      </w:r>
      <w:r w:rsidR="00A77E39" w:rsidRPr="005A5B9A">
        <w:rPr>
          <w:rFonts w:ascii="Arial" w:hAnsi="Arial" w:cs="Arial"/>
          <w:sz w:val="24"/>
          <w:szCs w:val="24"/>
        </w:rPr>
        <w:t>и», Генеральным планом городского</w:t>
      </w:r>
      <w:r w:rsidRPr="005A5B9A">
        <w:rPr>
          <w:rFonts w:ascii="Arial" w:hAnsi="Arial" w:cs="Arial"/>
          <w:sz w:val="24"/>
          <w:szCs w:val="24"/>
        </w:rPr>
        <w:t xml:space="preserve"> по</w:t>
      </w:r>
      <w:r w:rsidR="00A77E39" w:rsidRPr="005A5B9A">
        <w:rPr>
          <w:rFonts w:ascii="Arial" w:hAnsi="Arial" w:cs="Arial"/>
          <w:sz w:val="24"/>
          <w:szCs w:val="24"/>
        </w:rPr>
        <w:t>селения  «Курорт - Дарасунское</w:t>
      </w:r>
      <w:r w:rsidRPr="005A5B9A">
        <w:rPr>
          <w:rFonts w:ascii="Arial" w:hAnsi="Arial" w:cs="Arial"/>
          <w:sz w:val="24"/>
          <w:szCs w:val="24"/>
        </w:rPr>
        <w:t>»</w:t>
      </w:r>
      <w:r w:rsidR="005A5B9A" w:rsidRPr="005A5B9A">
        <w:rPr>
          <w:rFonts w:ascii="Arial" w:hAnsi="Arial" w:cs="Arial"/>
          <w:sz w:val="24"/>
          <w:szCs w:val="24"/>
        </w:rPr>
        <w:t xml:space="preserve"> </w:t>
      </w:r>
      <w:r w:rsidR="005A5B9A" w:rsidRPr="005A5B9A">
        <w:rPr>
          <w:rFonts w:ascii="Arial" w:hAnsi="Arial" w:cs="Arial"/>
          <w:b/>
          <w:sz w:val="24"/>
          <w:szCs w:val="24"/>
        </w:rPr>
        <w:t>постановляю:</w:t>
      </w:r>
      <w:proofErr w:type="gramEnd"/>
    </w:p>
    <w:p w:rsidR="00B42850" w:rsidRPr="005A5B9A" w:rsidRDefault="00B42850" w:rsidP="00B428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2850" w:rsidRPr="005A5B9A" w:rsidRDefault="00B42850" w:rsidP="00F96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B9A">
        <w:rPr>
          <w:rFonts w:ascii="Arial" w:hAnsi="Arial" w:cs="Arial"/>
          <w:sz w:val="24"/>
          <w:szCs w:val="24"/>
        </w:rPr>
        <w:t xml:space="preserve">        1.Утвердить Программу комплексного  развития транспортной инфрастр</w:t>
      </w:r>
      <w:r w:rsidR="00A77E39" w:rsidRPr="005A5B9A">
        <w:rPr>
          <w:rFonts w:ascii="Arial" w:hAnsi="Arial" w:cs="Arial"/>
          <w:sz w:val="24"/>
          <w:szCs w:val="24"/>
        </w:rPr>
        <w:t>уктуры  городского поселения «Курорт - Дарасунское</w:t>
      </w:r>
      <w:r w:rsidRPr="005A5B9A">
        <w:rPr>
          <w:rFonts w:ascii="Arial" w:hAnsi="Arial" w:cs="Arial"/>
          <w:sz w:val="24"/>
          <w:szCs w:val="24"/>
        </w:rPr>
        <w:t>» на 2017</w:t>
      </w:r>
      <w:r w:rsidR="005A5B9A" w:rsidRPr="005A5B9A">
        <w:rPr>
          <w:rFonts w:ascii="Arial" w:hAnsi="Arial" w:cs="Arial"/>
          <w:sz w:val="24"/>
          <w:szCs w:val="24"/>
        </w:rPr>
        <w:t>-2025годы.</w:t>
      </w:r>
    </w:p>
    <w:p w:rsidR="00B42850" w:rsidRDefault="00B42850" w:rsidP="00F96CB0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B9A">
        <w:rPr>
          <w:rFonts w:ascii="Arial" w:hAnsi="Arial" w:cs="Arial"/>
          <w:sz w:val="24"/>
          <w:szCs w:val="24"/>
        </w:rPr>
        <w:t xml:space="preserve">        3. Контроль  исполнения настоящего постановления оставляю за собой.</w:t>
      </w:r>
    </w:p>
    <w:p w:rsidR="005A5B9A" w:rsidRDefault="005A5B9A" w:rsidP="00F96CB0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 Настоящее постановление обнародовать на информационных стендах</w:t>
      </w:r>
      <w:r w:rsidR="00F96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официальном сайте администрации городского поселения «Курорт – Дарасунское»</w:t>
      </w:r>
      <w:r w:rsidR="009D7AAA">
        <w:rPr>
          <w:rFonts w:ascii="Arial" w:hAnsi="Arial" w:cs="Arial"/>
          <w:sz w:val="24"/>
          <w:szCs w:val="24"/>
        </w:rPr>
        <w:t>.</w:t>
      </w:r>
    </w:p>
    <w:p w:rsidR="00B42850" w:rsidRPr="005A5B9A" w:rsidRDefault="009D7AAA" w:rsidP="00F96CB0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5. Настоящее постановление вступает в силу после дня его официального опубликования.</w:t>
      </w:r>
    </w:p>
    <w:p w:rsidR="00B42850" w:rsidRPr="005A5B9A" w:rsidRDefault="00B42850" w:rsidP="00B42850">
      <w:pPr>
        <w:spacing w:before="100" w:beforeAutospacing="1" w:after="100" w:afterAutospacing="1" w:line="240" w:lineRule="auto"/>
        <w:ind w:firstLine="567"/>
        <w:rPr>
          <w:rFonts w:ascii="Arial" w:hAnsi="Arial" w:cs="Arial"/>
          <w:sz w:val="24"/>
          <w:szCs w:val="24"/>
        </w:rPr>
      </w:pPr>
      <w:r w:rsidRPr="005A5B9A">
        <w:rPr>
          <w:rFonts w:ascii="Arial" w:hAnsi="Arial" w:cs="Arial"/>
          <w:sz w:val="24"/>
          <w:szCs w:val="24"/>
        </w:rPr>
        <w:t>  </w:t>
      </w:r>
    </w:p>
    <w:p w:rsidR="00A77E39" w:rsidRPr="005A5B9A" w:rsidRDefault="00B42850" w:rsidP="00A77E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5B9A">
        <w:rPr>
          <w:rFonts w:ascii="Arial" w:hAnsi="Arial" w:cs="Arial"/>
          <w:sz w:val="24"/>
          <w:szCs w:val="24"/>
        </w:rPr>
        <w:t>Глав</w:t>
      </w:r>
      <w:r w:rsidR="00A77E39" w:rsidRPr="005A5B9A">
        <w:rPr>
          <w:rFonts w:ascii="Arial" w:hAnsi="Arial" w:cs="Arial"/>
          <w:sz w:val="24"/>
          <w:szCs w:val="24"/>
        </w:rPr>
        <w:t>а городского</w:t>
      </w:r>
      <w:r w:rsidRPr="005A5B9A">
        <w:rPr>
          <w:rFonts w:ascii="Arial" w:hAnsi="Arial" w:cs="Arial"/>
          <w:sz w:val="24"/>
          <w:szCs w:val="24"/>
        </w:rPr>
        <w:t xml:space="preserve"> поселения</w:t>
      </w:r>
    </w:p>
    <w:p w:rsidR="00B42850" w:rsidRPr="005A5B9A" w:rsidRDefault="00A77E39" w:rsidP="00A77E39">
      <w:pPr>
        <w:tabs>
          <w:tab w:val="left" w:pos="6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A5B9A">
        <w:rPr>
          <w:rFonts w:ascii="Arial" w:hAnsi="Arial" w:cs="Arial"/>
          <w:sz w:val="24"/>
          <w:szCs w:val="24"/>
        </w:rPr>
        <w:t>«Курорт – Дарасунское»</w:t>
      </w:r>
      <w:r w:rsidR="00B42850" w:rsidRPr="005A5B9A">
        <w:rPr>
          <w:rFonts w:ascii="Arial" w:hAnsi="Arial" w:cs="Arial"/>
          <w:sz w:val="24"/>
          <w:szCs w:val="24"/>
        </w:rPr>
        <w:t xml:space="preserve">       </w:t>
      </w:r>
      <w:r w:rsidRPr="005A5B9A">
        <w:rPr>
          <w:rFonts w:ascii="Arial" w:hAnsi="Arial" w:cs="Arial"/>
          <w:sz w:val="24"/>
          <w:szCs w:val="24"/>
        </w:rPr>
        <w:tab/>
        <w:t xml:space="preserve">Л.А. </w:t>
      </w:r>
      <w:proofErr w:type="gramStart"/>
      <w:r w:rsidRPr="005A5B9A">
        <w:rPr>
          <w:rFonts w:ascii="Arial" w:hAnsi="Arial" w:cs="Arial"/>
          <w:sz w:val="24"/>
          <w:szCs w:val="24"/>
        </w:rPr>
        <w:t>Ангарская</w:t>
      </w:r>
      <w:proofErr w:type="gramEnd"/>
    </w:p>
    <w:p w:rsidR="009D7AAA" w:rsidRDefault="00A77E39" w:rsidP="009D7A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5B9A">
        <w:rPr>
          <w:rFonts w:ascii="Arial" w:hAnsi="Arial" w:cs="Arial"/>
          <w:sz w:val="24"/>
          <w:szCs w:val="24"/>
        </w:rPr>
        <w:t xml:space="preserve">      </w:t>
      </w:r>
      <w:r w:rsidR="00B42850" w:rsidRPr="005A5B9A">
        <w:rPr>
          <w:rFonts w:ascii="Arial" w:hAnsi="Arial" w:cs="Arial"/>
          <w:sz w:val="24"/>
          <w:szCs w:val="24"/>
        </w:rPr>
        <w:t xml:space="preserve">                             </w:t>
      </w:r>
      <w:r w:rsidRPr="005A5B9A">
        <w:rPr>
          <w:rFonts w:ascii="Arial" w:hAnsi="Arial" w:cs="Arial"/>
          <w:sz w:val="24"/>
          <w:szCs w:val="24"/>
        </w:rPr>
        <w:t xml:space="preserve">                </w:t>
      </w:r>
    </w:p>
    <w:p w:rsidR="009D7AAA" w:rsidRDefault="009D7AAA" w:rsidP="009D7A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7AAA" w:rsidRDefault="009D7AAA" w:rsidP="009D7A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7AAA" w:rsidRDefault="009D7AAA" w:rsidP="009D7A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7AAA" w:rsidRDefault="009D7AAA" w:rsidP="009D7A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7AAA" w:rsidRDefault="009D7AAA" w:rsidP="009D7A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6CB0" w:rsidRDefault="009D7AAA" w:rsidP="009D7AAA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D1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A5B9A" w:rsidRPr="00ED108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D108D">
        <w:rPr>
          <w:rFonts w:ascii="Times New Roman" w:hAnsi="Times New Roman" w:cs="Times New Roman"/>
          <w:bCs/>
          <w:sz w:val="32"/>
          <w:szCs w:val="32"/>
        </w:rPr>
        <w:t xml:space="preserve">     </w:t>
      </w:r>
    </w:p>
    <w:p w:rsidR="00F96CB0" w:rsidRDefault="00F96CB0" w:rsidP="009D7AAA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42850" w:rsidRPr="00ED108D" w:rsidRDefault="00F96CB0" w:rsidP="009D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                                                                               </w:t>
      </w:r>
      <w:r w:rsidR="00ED108D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9D7AAA" w:rsidRPr="00ED108D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B42850" w:rsidRPr="00ED108D" w:rsidRDefault="009D7AAA" w:rsidP="009D7AA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108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ED108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ED10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850" w:rsidRPr="00ED108D">
        <w:rPr>
          <w:rFonts w:ascii="Times New Roman" w:hAnsi="Times New Roman" w:cs="Times New Roman"/>
          <w:bCs/>
          <w:sz w:val="24"/>
          <w:szCs w:val="24"/>
        </w:rPr>
        <w:t>постановлен</w:t>
      </w:r>
      <w:r w:rsidR="009B7E44">
        <w:rPr>
          <w:rFonts w:ascii="Times New Roman" w:hAnsi="Times New Roman" w:cs="Times New Roman"/>
          <w:bCs/>
          <w:sz w:val="24"/>
          <w:szCs w:val="24"/>
        </w:rPr>
        <w:t>ием № 107</w:t>
      </w:r>
    </w:p>
    <w:p w:rsidR="00B42850" w:rsidRPr="00ED108D" w:rsidRDefault="009D7AAA" w:rsidP="009D7AAA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108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B7E44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9B7E44">
        <w:rPr>
          <w:rFonts w:ascii="Times New Roman" w:hAnsi="Times New Roman" w:cs="Times New Roman"/>
          <w:bCs/>
          <w:sz w:val="24"/>
          <w:szCs w:val="24"/>
        </w:rPr>
        <w:t>от  03 октября   2017г</w:t>
      </w:r>
    </w:p>
    <w:p w:rsidR="00B42850" w:rsidRPr="00ED108D" w:rsidRDefault="00B42850" w:rsidP="00B4285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42850" w:rsidRPr="0030745C" w:rsidRDefault="00B42850" w:rsidP="00B4285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42850" w:rsidRPr="0030745C" w:rsidRDefault="009D7AAA" w:rsidP="00B4285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B42850" w:rsidRPr="0030745C" w:rsidRDefault="00B42850" w:rsidP="00B4285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42850" w:rsidRPr="0030745C" w:rsidRDefault="00B42850" w:rsidP="00B4285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D7AAA" w:rsidRDefault="009D7AAA" w:rsidP="009D7AA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D7AAA" w:rsidRDefault="009D7AAA" w:rsidP="009D7AAA">
      <w:pPr>
        <w:jc w:val="center"/>
        <w:rPr>
          <w:rFonts w:ascii="Arial" w:hAnsi="Arial" w:cs="Arial"/>
          <w:sz w:val="28"/>
          <w:szCs w:val="28"/>
        </w:rPr>
      </w:pPr>
    </w:p>
    <w:p w:rsidR="009D7AAA" w:rsidRDefault="009D7AAA" w:rsidP="009D7AAA">
      <w:pPr>
        <w:jc w:val="center"/>
        <w:rPr>
          <w:rFonts w:ascii="Arial" w:hAnsi="Arial" w:cs="Arial"/>
          <w:sz w:val="28"/>
          <w:szCs w:val="28"/>
        </w:rPr>
      </w:pPr>
    </w:p>
    <w:p w:rsidR="009D7AAA" w:rsidRDefault="009D7AAA" w:rsidP="009D7AAA">
      <w:pPr>
        <w:jc w:val="center"/>
        <w:rPr>
          <w:rFonts w:ascii="Arial" w:hAnsi="Arial" w:cs="Arial"/>
          <w:sz w:val="28"/>
          <w:szCs w:val="28"/>
        </w:rPr>
      </w:pPr>
    </w:p>
    <w:p w:rsidR="009D7AAA" w:rsidRDefault="009D7AAA" w:rsidP="009D7AAA">
      <w:pPr>
        <w:jc w:val="center"/>
        <w:rPr>
          <w:rFonts w:ascii="Arial" w:hAnsi="Arial" w:cs="Arial"/>
          <w:sz w:val="28"/>
          <w:szCs w:val="28"/>
        </w:rPr>
      </w:pPr>
    </w:p>
    <w:p w:rsidR="009D7AAA" w:rsidRDefault="009D7AAA" w:rsidP="009D7AAA">
      <w:pPr>
        <w:jc w:val="center"/>
        <w:rPr>
          <w:rFonts w:ascii="Arial" w:hAnsi="Arial" w:cs="Arial"/>
          <w:sz w:val="28"/>
          <w:szCs w:val="28"/>
        </w:rPr>
      </w:pPr>
    </w:p>
    <w:p w:rsidR="00B42850" w:rsidRPr="009D7AAA" w:rsidRDefault="009D7AAA" w:rsidP="009D7AAA">
      <w:pPr>
        <w:jc w:val="center"/>
        <w:rPr>
          <w:rFonts w:ascii="Arial" w:hAnsi="Arial" w:cs="Arial"/>
          <w:b/>
          <w:sz w:val="40"/>
          <w:szCs w:val="40"/>
        </w:rPr>
      </w:pPr>
      <w:r w:rsidRPr="00ED108D">
        <w:rPr>
          <w:rFonts w:ascii="Times New Roman" w:hAnsi="Times New Roman" w:cs="Times New Roman"/>
          <w:b/>
          <w:sz w:val="40"/>
          <w:szCs w:val="40"/>
        </w:rPr>
        <w:t xml:space="preserve">ПРОГРАММА КОМПЛЕКСНОГО РАЗВИТИЯ ТРАНСПОРТНОЙ                      ИНФРАСТРУКТУРЫ ГОРОДСКОГО ПОСЕЛЕНИЯ «КУРОРТ </w:t>
      </w:r>
      <w:proofErr w:type="gramStart"/>
      <w:r w:rsidRPr="00ED108D">
        <w:rPr>
          <w:rFonts w:ascii="Times New Roman" w:hAnsi="Times New Roman" w:cs="Times New Roman"/>
          <w:b/>
          <w:sz w:val="40"/>
          <w:szCs w:val="40"/>
        </w:rPr>
        <w:t>-Д</w:t>
      </w:r>
      <w:proofErr w:type="gramEnd"/>
      <w:r w:rsidRPr="00ED108D">
        <w:rPr>
          <w:rFonts w:ascii="Times New Roman" w:hAnsi="Times New Roman" w:cs="Times New Roman"/>
          <w:b/>
          <w:sz w:val="40"/>
          <w:szCs w:val="40"/>
        </w:rPr>
        <w:t>АРАСУНСКОЕ</w:t>
      </w:r>
      <w:r w:rsidRPr="009D7AAA">
        <w:rPr>
          <w:rFonts w:ascii="Arial" w:hAnsi="Arial" w:cs="Arial"/>
          <w:b/>
          <w:sz w:val="40"/>
          <w:szCs w:val="40"/>
        </w:rPr>
        <w:t>»</w:t>
      </w:r>
    </w:p>
    <w:p w:rsidR="00B42850" w:rsidRPr="00F96CB0" w:rsidRDefault="00F96CB0" w:rsidP="009D7AAA">
      <w:pPr>
        <w:jc w:val="center"/>
        <w:rPr>
          <w:b/>
          <w:sz w:val="40"/>
          <w:szCs w:val="40"/>
        </w:rPr>
      </w:pPr>
      <w:r w:rsidRPr="00F96CB0">
        <w:rPr>
          <w:rFonts w:ascii="Times New Roman CYR" w:hAnsi="Times New Roman CYR" w:cs="Times New Roman CYR"/>
          <w:b/>
          <w:bCs/>
          <w:sz w:val="40"/>
          <w:szCs w:val="40"/>
        </w:rPr>
        <w:t>на 2017-  2025 годы</w:t>
      </w:r>
    </w:p>
    <w:p w:rsidR="00B42850" w:rsidRPr="0030745C" w:rsidRDefault="00B42850" w:rsidP="00B42850"/>
    <w:p w:rsidR="00B42850" w:rsidRPr="0030745C" w:rsidRDefault="00B42850" w:rsidP="00B42850"/>
    <w:p w:rsidR="00B42850" w:rsidRPr="0030745C" w:rsidRDefault="00B42850" w:rsidP="00B42850"/>
    <w:p w:rsidR="00B42850" w:rsidRPr="0030745C" w:rsidRDefault="00B42850" w:rsidP="00B42850"/>
    <w:p w:rsidR="00B42850" w:rsidRPr="0030745C" w:rsidRDefault="00B42850" w:rsidP="00B428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30745C" w:rsidRDefault="00B42850" w:rsidP="00B428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30745C" w:rsidRDefault="00B42850" w:rsidP="00B428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30745C" w:rsidRDefault="00B42850" w:rsidP="00B428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D0B1B" w:rsidRDefault="009D0B1B" w:rsidP="00B42850">
      <w:pPr>
        <w:spacing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42850" w:rsidRPr="00982DE4" w:rsidRDefault="00B42850" w:rsidP="00B42850">
      <w:pPr>
        <w:spacing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82DE4">
        <w:rPr>
          <w:rFonts w:ascii="Times New Roman CYR" w:hAnsi="Times New Roman CYR" w:cs="Times New Roman CYR"/>
          <w:b/>
          <w:sz w:val="28"/>
          <w:szCs w:val="28"/>
        </w:rPr>
        <w:lastRenderedPageBreak/>
        <w:t>Паспорт</w:t>
      </w:r>
    </w:p>
    <w:p w:rsidR="00B42850" w:rsidRPr="00A0345C" w:rsidRDefault="00B42850" w:rsidP="00B42850">
      <w:pPr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0345C">
        <w:rPr>
          <w:rFonts w:ascii="Times New Roman CYR" w:hAnsi="Times New Roman CYR" w:cs="Times New Roman CYR"/>
          <w:sz w:val="28"/>
          <w:szCs w:val="28"/>
        </w:rPr>
        <w:t xml:space="preserve"> Программы комплексного развития </w:t>
      </w:r>
      <w:r>
        <w:rPr>
          <w:rFonts w:ascii="Times New Roman CYR" w:hAnsi="Times New Roman CYR" w:cs="Times New Roman CYR"/>
          <w:sz w:val="28"/>
          <w:szCs w:val="28"/>
        </w:rPr>
        <w:t>транспортной</w:t>
      </w:r>
      <w:r w:rsidRPr="00A0345C">
        <w:rPr>
          <w:rFonts w:ascii="Times New Roman CYR" w:hAnsi="Times New Roman CYR" w:cs="Times New Roman CYR"/>
          <w:sz w:val="28"/>
          <w:szCs w:val="28"/>
        </w:rPr>
        <w:t xml:space="preserve"> инфраструктуры </w:t>
      </w:r>
    </w:p>
    <w:p w:rsidR="009D0B1B" w:rsidRDefault="00A77E39" w:rsidP="00B42850">
      <w:pPr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городского</w:t>
      </w:r>
      <w:r w:rsidR="00B42850" w:rsidRPr="00A0345C"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«Курорт - Дарасунское»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Карымского</w:t>
      </w:r>
      <w:proofErr w:type="spellEnd"/>
      <w:r w:rsidR="00B42850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="009D0B1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42850" w:rsidRPr="00A0345C" w:rsidRDefault="009D0B1B" w:rsidP="00B42850">
      <w:pPr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Забайкальского края на 2017- 2025годы.</w:t>
      </w:r>
    </w:p>
    <w:p w:rsidR="00B42850" w:rsidRPr="00A0345C" w:rsidRDefault="009D0B1B" w:rsidP="00B42850">
      <w:pPr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42850" w:rsidRPr="00604E94" w:rsidRDefault="00B42850" w:rsidP="00B42850">
      <w:pPr>
        <w:jc w:val="center"/>
        <w:rPr>
          <w:b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4"/>
        <w:gridCol w:w="6954"/>
      </w:tblGrid>
      <w:tr w:rsidR="00B42850" w:rsidRPr="00AE29E4" w:rsidTr="00A77E39">
        <w:trPr>
          <w:trHeight w:val="619"/>
        </w:trPr>
        <w:tc>
          <w:tcPr>
            <w:tcW w:w="14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850" w:rsidRPr="00AE29E4" w:rsidRDefault="00B42850" w:rsidP="00A77E39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9E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5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850" w:rsidRPr="00AE29E4" w:rsidRDefault="00B42850" w:rsidP="00A77E39">
            <w:pPr>
              <w:pStyle w:val="a5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E4">
              <w:rPr>
                <w:rFonts w:ascii="Times New Roman" w:hAnsi="Times New Roman"/>
                <w:sz w:val="24"/>
                <w:szCs w:val="24"/>
              </w:rPr>
              <w:t>Программа комплексного развития трансп</w:t>
            </w:r>
            <w:r w:rsidR="00A77E39">
              <w:rPr>
                <w:rFonts w:ascii="Times New Roman" w:hAnsi="Times New Roman"/>
                <w:sz w:val="24"/>
                <w:szCs w:val="24"/>
              </w:rPr>
              <w:t>ортной инфраструктуры  городского</w:t>
            </w:r>
            <w:r w:rsidRPr="00AE29E4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A77E39">
              <w:rPr>
                <w:rFonts w:ascii="Times New Roman" w:hAnsi="Times New Roman"/>
                <w:sz w:val="24"/>
                <w:szCs w:val="24"/>
              </w:rPr>
              <w:t xml:space="preserve"> «Курорт - Дарасунское» </w:t>
            </w:r>
            <w:proofErr w:type="spellStart"/>
            <w:r w:rsidR="00A77E39">
              <w:rPr>
                <w:rFonts w:ascii="Times New Roman" w:hAnsi="Times New Roman"/>
                <w:sz w:val="24"/>
                <w:szCs w:val="24"/>
              </w:rPr>
              <w:t>Карымского</w:t>
            </w:r>
            <w:proofErr w:type="spellEnd"/>
            <w:r w:rsidRPr="00AE29E4">
              <w:rPr>
                <w:rFonts w:ascii="Times New Roman" w:hAnsi="Times New Roman"/>
                <w:sz w:val="24"/>
                <w:szCs w:val="24"/>
              </w:rPr>
              <w:t xml:space="preserve"> района на </w:t>
            </w:r>
            <w:r w:rsidR="00C137C4">
              <w:rPr>
                <w:rFonts w:ascii="Times New Roman" w:hAnsi="Times New Roman"/>
                <w:sz w:val="24"/>
                <w:szCs w:val="24"/>
              </w:rPr>
              <w:t>2017-2025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B42850" w:rsidRPr="00AE29E4" w:rsidTr="00A77E39">
        <w:tc>
          <w:tcPr>
            <w:tcW w:w="14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850" w:rsidRPr="00AE29E4" w:rsidRDefault="00B42850" w:rsidP="00A77E39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9E4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5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850" w:rsidRPr="00AE29E4" w:rsidRDefault="00B42850" w:rsidP="00A77E39">
            <w:pPr>
              <w:spacing w:line="240" w:lineRule="auto"/>
              <w:rPr>
                <w:rFonts w:ascii="Times New Roman CYR" w:hAnsi="Times New Roman CYR" w:cs="Times New Roman CYR"/>
                <w:szCs w:val="24"/>
              </w:rPr>
            </w:pPr>
            <w:r w:rsidRPr="00AE29E4">
              <w:rPr>
                <w:rFonts w:ascii="Times New Roman CYR" w:hAnsi="Times New Roman CYR" w:cs="Times New Roman CYR"/>
                <w:szCs w:val="24"/>
              </w:rPr>
              <w:t>Градостроительный кодекс Российской Федерации от 29 декабря 2004 года №190-ФЗ;</w:t>
            </w:r>
          </w:p>
          <w:p w:rsidR="00B42850" w:rsidRPr="00AE29E4" w:rsidRDefault="00B42850" w:rsidP="00A77E39">
            <w:pPr>
              <w:spacing w:line="240" w:lineRule="auto"/>
              <w:rPr>
                <w:rFonts w:ascii="Times New Roman CYR" w:hAnsi="Times New Roman CYR" w:cs="Times New Roman CYR"/>
                <w:szCs w:val="24"/>
              </w:rPr>
            </w:pPr>
            <w:r w:rsidRPr="00AE29E4">
              <w:rPr>
                <w:rFonts w:ascii="Times New Roman CYR" w:hAnsi="Times New Roman CYR" w:cs="Times New Roman CYR"/>
                <w:szCs w:val="24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B42850" w:rsidRPr="00AE29E4" w:rsidRDefault="00B42850" w:rsidP="00A77E39">
            <w:pPr>
              <w:pStyle w:val="a5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E4">
              <w:rPr>
                <w:rFonts w:ascii="Times New Roman" w:hAnsi="Times New Roman"/>
                <w:sz w:val="24"/>
                <w:szCs w:val="24"/>
              </w:rPr>
              <w:t> Постановления Правительства Российской Федерации от 25.12.2015г.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B42850" w:rsidRPr="00AE29E4" w:rsidTr="00A77E39">
        <w:tc>
          <w:tcPr>
            <w:tcW w:w="14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850" w:rsidRPr="00AE29E4" w:rsidRDefault="00B42850" w:rsidP="00A77E39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9E4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5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850" w:rsidRDefault="00A77E39" w:rsidP="00A77E39">
            <w:pPr>
              <w:pStyle w:val="a5"/>
              <w:tabs>
                <w:tab w:val="left" w:pos="690"/>
              </w:tabs>
              <w:ind w:firstLine="4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городского</w:t>
            </w:r>
            <w:r w:rsidR="00B42850" w:rsidRPr="00AE29E4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«Курорт</w:t>
            </w:r>
            <w:r w:rsidR="0071573B">
              <w:rPr>
                <w:rFonts w:ascii="Times New Roman" w:hAnsi="Times New Roman"/>
                <w:sz w:val="24"/>
              </w:rPr>
              <w:t xml:space="preserve"> - Дарасунское</w:t>
            </w:r>
            <w:r w:rsidR="00B42850">
              <w:rPr>
                <w:rFonts w:ascii="Times New Roman" w:hAnsi="Times New Roman"/>
                <w:sz w:val="24"/>
              </w:rPr>
              <w:t>»</w:t>
            </w:r>
          </w:p>
          <w:p w:rsidR="00B42850" w:rsidRPr="00AE29E4" w:rsidRDefault="00B42850" w:rsidP="00A77E39">
            <w:pPr>
              <w:pStyle w:val="a5"/>
              <w:tabs>
                <w:tab w:val="left" w:pos="690"/>
              </w:tabs>
              <w:ind w:firstLine="4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Юридический и почтовый адрес: </w:t>
            </w:r>
            <w:r w:rsidR="0071573B">
              <w:rPr>
                <w:rFonts w:ascii="Times New Roman" w:hAnsi="Times New Roman"/>
                <w:sz w:val="24"/>
              </w:rPr>
              <w:t>673314</w:t>
            </w:r>
            <w:r>
              <w:rPr>
                <w:rFonts w:ascii="Times New Roman" w:hAnsi="Times New Roman"/>
                <w:sz w:val="24"/>
              </w:rPr>
              <w:t>, Забайкальский</w:t>
            </w:r>
            <w:r w:rsidRPr="00AE29E4">
              <w:rPr>
                <w:rFonts w:ascii="Times New Roman" w:hAnsi="Times New Roman"/>
                <w:sz w:val="24"/>
              </w:rPr>
              <w:t xml:space="preserve"> край, </w:t>
            </w:r>
            <w:proofErr w:type="spellStart"/>
            <w:r w:rsidR="0071573B">
              <w:rPr>
                <w:rFonts w:ascii="Times New Roman" w:hAnsi="Times New Roman"/>
                <w:sz w:val="24"/>
              </w:rPr>
              <w:t>Карымский</w:t>
            </w:r>
            <w:proofErr w:type="spellEnd"/>
            <w:r w:rsidRPr="00AE29E4">
              <w:rPr>
                <w:rFonts w:ascii="Times New Roman" w:hAnsi="Times New Roman"/>
                <w:sz w:val="24"/>
              </w:rPr>
              <w:t xml:space="preserve"> район,</w:t>
            </w:r>
            <w:r w:rsidR="009D7AAA">
              <w:rPr>
                <w:rFonts w:ascii="Times New Roman" w:hAnsi="Times New Roman"/>
                <w:sz w:val="24"/>
              </w:rPr>
              <w:t xml:space="preserve"> п. Курорт - Дарасун</w:t>
            </w:r>
            <w:r w:rsidRPr="00AE29E4">
              <w:rPr>
                <w:rFonts w:ascii="Times New Roman" w:hAnsi="Times New Roman"/>
                <w:sz w:val="24"/>
              </w:rPr>
              <w:t xml:space="preserve"> </w:t>
            </w:r>
            <w:r w:rsidR="0071573B">
              <w:rPr>
                <w:rFonts w:ascii="Times New Roman" w:hAnsi="Times New Roman"/>
                <w:sz w:val="24"/>
              </w:rPr>
              <w:t xml:space="preserve">ул. </w:t>
            </w:r>
            <w:proofErr w:type="gramStart"/>
            <w:r w:rsidR="0071573B">
              <w:rPr>
                <w:rFonts w:ascii="Times New Roman" w:hAnsi="Times New Roman"/>
                <w:sz w:val="24"/>
              </w:rPr>
              <w:t>Дорожная</w:t>
            </w:r>
            <w:proofErr w:type="gramEnd"/>
            <w:r w:rsidR="0071573B">
              <w:rPr>
                <w:rFonts w:ascii="Times New Roman" w:hAnsi="Times New Roman"/>
                <w:sz w:val="24"/>
              </w:rPr>
              <w:t xml:space="preserve"> 20.</w:t>
            </w:r>
          </w:p>
        </w:tc>
      </w:tr>
      <w:tr w:rsidR="00B42850" w:rsidRPr="00AE29E4" w:rsidTr="00A77E39">
        <w:trPr>
          <w:trHeight w:val="77"/>
        </w:trPr>
        <w:tc>
          <w:tcPr>
            <w:tcW w:w="14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850" w:rsidRPr="00AE29E4" w:rsidRDefault="00B42850" w:rsidP="00A77E39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9E4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5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850" w:rsidRDefault="0071573B" w:rsidP="00A77E39">
            <w:pPr>
              <w:pStyle w:val="a5"/>
              <w:tabs>
                <w:tab w:val="left" w:pos="690"/>
              </w:tabs>
              <w:ind w:firstLine="4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городского</w:t>
            </w:r>
            <w:r w:rsidR="00B42850" w:rsidRPr="00AE29E4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«Курорт - Дарасунское</w:t>
            </w:r>
            <w:r w:rsidR="00B42850">
              <w:rPr>
                <w:rFonts w:ascii="Times New Roman" w:hAnsi="Times New Roman"/>
                <w:sz w:val="24"/>
              </w:rPr>
              <w:t>»</w:t>
            </w:r>
          </w:p>
          <w:p w:rsidR="00B42850" w:rsidRPr="00AE29E4" w:rsidRDefault="00B42850" w:rsidP="00A77E39">
            <w:pPr>
              <w:pStyle w:val="a5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Юридический и почтовый адрес: </w:t>
            </w:r>
            <w:r w:rsidR="0071573B">
              <w:rPr>
                <w:rFonts w:ascii="Times New Roman" w:hAnsi="Times New Roman"/>
                <w:sz w:val="24"/>
              </w:rPr>
              <w:t>673314</w:t>
            </w:r>
            <w:r>
              <w:rPr>
                <w:rFonts w:ascii="Times New Roman" w:hAnsi="Times New Roman"/>
                <w:sz w:val="24"/>
              </w:rPr>
              <w:t>, Забайкальский</w:t>
            </w:r>
            <w:r w:rsidRPr="00AE29E4">
              <w:rPr>
                <w:rFonts w:ascii="Times New Roman" w:hAnsi="Times New Roman"/>
                <w:sz w:val="24"/>
              </w:rPr>
              <w:t xml:space="preserve"> край, </w:t>
            </w:r>
            <w:proofErr w:type="spellStart"/>
            <w:r w:rsidR="0071573B">
              <w:rPr>
                <w:rFonts w:ascii="Times New Roman" w:hAnsi="Times New Roman"/>
                <w:sz w:val="24"/>
              </w:rPr>
              <w:t>Карымский</w:t>
            </w:r>
            <w:proofErr w:type="spellEnd"/>
            <w:r w:rsidRPr="00AE29E4">
              <w:rPr>
                <w:rFonts w:ascii="Times New Roman" w:hAnsi="Times New Roman"/>
                <w:sz w:val="24"/>
              </w:rPr>
              <w:t xml:space="preserve"> район,</w:t>
            </w:r>
            <w:r w:rsidR="00D1388C">
              <w:rPr>
                <w:rFonts w:ascii="Times New Roman" w:hAnsi="Times New Roman"/>
                <w:sz w:val="24"/>
              </w:rPr>
              <w:t xml:space="preserve"> п. Курорт - Дарасун</w:t>
            </w:r>
            <w:r w:rsidRPr="00AE29E4">
              <w:rPr>
                <w:rFonts w:ascii="Times New Roman" w:hAnsi="Times New Roman"/>
                <w:sz w:val="24"/>
              </w:rPr>
              <w:t xml:space="preserve"> </w:t>
            </w:r>
            <w:r w:rsidR="0071573B">
              <w:rPr>
                <w:rFonts w:ascii="Times New Roman" w:hAnsi="Times New Roman"/>
                <w:sz w:val="24"/>
              </w:rPr>
              <w:t xml:space="preserve">ул. </w:t>
            </w:r>
            <w:proofErr w:type="gramStart"/>
            <w:r w:rsidR="0071573B">
              <w:rPr>
                <w:rFonts w:ascii="Times New Roman" w:hAnsi="Times New Roman"/>
                <w:sz w:val="24"/>
              </w:rPr>
              <w:t>Дорожная</w:t>
            </w:r>
            <w:proofErr w:type="gramEnd"/>
            <w:r w:rsidR="0071573B">
              <w:rPr>
                <w:rFonts w:ascii="Times New Roman" w:hAnsi="Times New Roman"/>
                <w:sz w:val="24"/>
              </w:rPr>
              <w:t xml:space="preserve"> 20</w:t>
            </w:r>
          </w:p>
        </w:tc>
      </w:tr>
      <w:tr w:rsidR="00B42850" w:rsidRPr="00AE29E4" w:rsidTr="00A77E39">
        <w:tc>
          <w:tcPr>
            <w:tcW w:w="14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850" w:rsidRPr="00AE29E4" w:rsidRDefault="00B42850" w:rsidP="00A77E39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9E4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5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850" w:rsidRPr="00AE29E4" w:rsidRDefault="00B42850" w:rsidP="00A77E39">
            <w:pPr>
              <w:pStyle w:val="a5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03A4">
              <w:rPr>
                <w:rFonts w:ascii="Times New Roman" w:hAnsi="Times New Roman"/>
                <w:sz w:val="24"/>
                <w:szCs w:val="24"/>
              </w:rPr>
              <w:t>оздание  условий  для   устойчивого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3A4">
              <w:rPr>
                <w:rFonts w:ascii="Times New Roman" w:hAnsi="Times New Roman"/>
                <w:sz w:val="24"/>
                <w:szCs w:val="24"/>
              </w:rPr>
              <w:t xml:space="preserve">функционирования  </w:t>
            </w:r>
            <w:r w:rsidR="0071573B">
              <w:rPr>
                <w:rFonts w:ascii="Times New Roman" w:hAnsi="Times New Roman"/>
                <w:sz w:val="24"/>
                <w:szCs w:val="24"/>
              </w:rPr>
              <w:t>транспортной  системы  городского</w:t>
            </w:r>
            <w:r w:rsidRPr="00C203A4">
              <w:rPr>
                <w:rFonts w:ascii="Times New Roman" w:hAnsi="Times New Roman"/>
                <w:sz w:val="24"/>
                <w:szCs w:val="24"/>
              </w:rPr>
              <w:t xml:space="preserve">   поселения</w:t>
            </w:r>
            <w:r w:rsidR="0071573B">
              <w:rPr>
                <w:rFonts w:ascii="Times New Roman" w:hAnsi="Times New Roman"/>
                <w:sz w:val="24"/>
                <w:szCs w:val="24"/>
              </w:rPr>
              <w:t xml:space="preserve"> «Курорт </w:t>
            </w:r>
            <w:proofErr w:type="gramStart"/>
            <w:r w:rsidR="0071573B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="0071573B">
              <w:rPr>
                <w:rFonts w:ascii="Times New Roman" w:hAnsi="Times New Roman"/>
                <w:sz w:val="24"/>
                <w:szCs w:val="24"/>
              </w:rPr>
              <w:t>арасунское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203A4">
              <w:rPr>
                <w:rFonts w:ascii="Times New Roman" w:hAnsi="Times New Roman"/>
                <w:sz w:val="24"/>
                <w:szCs w:val="24"/>
              </w:rPr>
              <w:t>,  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3A4">
              <w:rPr>
                <w:rFonts w:ascii="Times New Roman" w:hAnsi="Times New Roman"/>
                <w:sz w:val="24"/>
                <w:szCs w:val="24"/>
              </w:rPr>
              <w:t>уровня безопасности дорожного движения.</w:t>
            </w:r>
          </w:p>
        </w:tc>
      </w:tr>
      <w:tr w:rsidR="00B42850" w:rsidRPr="00AE29E4" w:rsidTr="00A77E39">
        <w:tc>
          <w:tcPr>
            <w:tcW w:w="14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850" w:rsidRPr="00AE29E4" w:rsidRDefault="00B42850" w:rsidP="00A77E39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9E4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5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850" w:rsidRPr="00045A7A" w:rsidRDefault="00B42850" w:rsidP="00A77E3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</w:t>
            </w:r>
            <w:r w:rsidRPr="00045A7A">
              <w:rPr>
                <w:rFonts w:ascii="Times New Roman" w:hAnsi="Times New Roman"/>
                <w:sz w:val="24"/>
                <w:szCs w:val="24"/>
              </w:rPr>
              <w:t xml:space="preserve">беспечение  функционирования  и  развития  </w:t>
            </w:r>
            <w:proofErr w:type="gramStart"/>
            <w:r w:rsidRPr="00045A7A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A7A">
              <w:rPr>
                <w:rFonts w:ascii="Times New Roman" w:hAnsi="Times New Roman"/>
                <w:sz w:val="24"/>
                <w:szCs w:val="24"/>
              </w:rPr>
              <w:t>автомобильных  доро</w:t>
            </w:r>
            <w:r w:rsidR="0071573B">
              <w:rPr>
                <w:rFonts w:ascii="Times New Roman" w:hAnsi="Times New Roman"/>
                <w:sz w:val="24"/>
                <w:szCs w:val="24"/>
              </w:rPr>
              <w:t>г  общего  пользования городского</w:t>
            </w:r>
            <w:r w:rsidRPr="00045A7A"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="00290D92">
              <w:rPr>
                <w:rFonts w:ascii="Times New Roman" w:hAnsi="Times New Roman"/>
                <w:sz w:val="24"/>
                <w:szCs w:val="24"/>
              </w:rPr>
              <w:t xml:space="preserve"> «Курорт - Дарасунское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45A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2850" w:rsidRPr="00045A7A" w:rsidRDefault="00B42850" w:rsidP="00A77E3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</w:t>
            </w:r>
            <w:r w:rsidRPr="00045A7A">
              <w:rPr>
                <w:rFonts w:ascii="Times New Roman" w:hAnsi="Times New Roman"/>
                <w:sz w:val="24"/>
                <w:szCs w:val="24"/>
              </w:rPr>
              <w:t>окращение количества лиц, погибших в результате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A7A">
              <w:rPr>
                <w:rFonts w:ascii="Times New Roman" w:hAnsi="Times New Roman"/>
                <w:sz w:val="24"/>
                <w:szCs w:val="24"/>
              </w:rPr>
              <w:t>дорожно-транспортных  происшествий,   снижение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A7A">
              <w:rPr>
                <w:rFonts w:ascii="Times New Roman" w:hAnsi="Times New Roman"/>
                <w:sz w:val="24"/>
                <w:szCs w:val="24"/>
              </w:rPr>
              <w:t>тяжести  травм  в  дорожно-транспортных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A7A">
              <w:rPr>
                <w:rFonts w:ascii="Times New Roman" w:hAnsi="Times New Roman"/>
                <w:sz w:val="24"/>
                <w:szCs w:val="24"/>
              </w:rPr>
              <w:t>происшествиях;</w:t>
            </w:r>
          </w:p>
          <w:p w:rsidR="00B42850" w:rsidRPr="00AE29E4" w:rsidRDefault="00B42850" w:rsidP="00A77E3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</w:t>
            </w:r>
            <w:r w:rsidRPr="00045A7A">
              <w:rPr>
                <w:rFonts w:ascii="Times New Roman" w:hAnsi="Times New Roman"/>
                <w:sz w:val="24"/>
                <w:szCs w:val="24"/>
              </w:rPr>
              <w:t>лучшение транспортного обслуживания населения</w:t>
            </w:r>
          </w:p>
        </w:tc>
      </w:tr>
      <w:tr w:rsidR="00B42850" w:rsidRPr="00AE29E4" w:rsidTr="00A77E39">
        <w:tc>
          <w:tcPr>
            <w:tcW w:w="14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850" w:rsidRPr="00AE29E4" w:rsidRDefault="00B42850" w:rsidP="00A77E39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35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850" w:rsidRPr="00231B46" w:rsidRDefault="00B42850" w:rsidP="00A77E39">
            <w:pPr>
              <w:pStyle w:val="a5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46">
              <w:rPr>
                <w:rFonts w:ascii="Times New Roman" w:hAnsi="Times New Roman"/>
                <w:sz w:val="24"/>
                <w:szCs w:val="24"/>
              </w:rPr>
              <w:t>Индикаторами, характеризующими успешность реализации Программы, станут:</w:t>
            </w:r>
          </w:p>
          <w:p w:rsidR="00B42850" w:rsidRPr="00231B46" w:rsidRDefault="00B42850" w:rsidP="00A77E39">
            <w:pPr>
              <w:pStyle w:val="a5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B46">
              <w:rPr>
                <w:rFonts w:ascii="Times New Roman" w:hAnsi="Times New Roman"/>
                <w:sz w:val="24"/>
                <w:szCs w:val="24"/>
              </w:rPr>
              <w:t xml:space="preserve">Отремонтировано автомобильных дорог общего пользования муниципального </w:t>
            </w:r>
            <w:r w:rsidR="00F50456" w:rsidRPr="00231B46">
              <w:rPr>
                <w:rFonts w:ascii="Times New Roman" w:hAnsi="Times New Roman"/>
                <w:sz w:val="24"/>
                <w:szCs w:val="24"/>
              </w:rPr>
              <w:t>значения: 199.58</w:t>
            </w:r>
            <w:r w:rsidRPr="00231B46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F50456" w:rsidRPr="00231B4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231B4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42850" w:rsidRPr="00231B46" w:rsidRDefault="00B42850" w:rsidP="00A77E39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:rsidR="00B42850" w:rsidRPr="00D1388C" w:rsidRDefault="00B42850" w:rsidP="00A77E39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Cs w:val="24"/>
                <w:lang w:eastAsia="en-US"/>
              </w:rPr>
            </w:pPr>
            <w:r w:rsidRPr="00D1388C">
              <w:rPr>
                <w:rFonts w:ascii="Times New Roman" w:hAnsi="Times New Roman"/>
                <w:szCs w:val="24"/>
                <w:lang w:eastAsia="en-US"/>
              </w:rPr>
              <w:t xml:space="preserve">Доля дорожно-транспортных происшествий (далее – ДТП), совершению которых сопутствовало наличие </w:t>
            </w:r>
            <w:r w:rsidRPr="00D1388C">
              <w:rPr>
                <w:rFonts w:ascii="Times New Roman" w:hAnsi="Times New Roman"/>
                <w:szCs w:val="24"/>
                <w:lang w:eastAsia="en-US"/>
              </w:rPr>
              <w:lastRenderedPageBreak/>
              <w:t>неудовлетворительных дорожных условий, в общем количестве ДТП,  0 единиц на 1 тыс. автотранспортных средств</w:t>
            </w:r>
          </w:p>
        </w:tc>
      </w:tr>
      <w:tr w:rsidR="00B42850" w:rsidRPr="00AE29E4" w:rsidTr="00A77E39">
        <w:tc>
          <w:tcPr>
            <w:tcW w:w="14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850" w:rsidRDefault="00B42850" w:rsidP="00A77E39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9E4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5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850" w:rsidRPr="00F96CB0" w:rsidRDefault="00B42850" w:rsidP="00A77E3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F96CB0">
              <w:rPr>
                <w:rFonts w:ascii="Times New Roman" w:hAnsi="Times New Roman"/>
                <w:szCs w:val="24"/>
              </w:rPr>
              <w:t>Сро</w:t>
            </w:r>
            <w:r w:rsidR="00D1388C" w:rsidRPr="00F96CB0">
              <w:rPr>
                <w:rFonts w:ascii="Times New Roman" w:hAnsi="Times New Roman"/>
                <w:szCs w:val="24"/>
              </w:rPr>
              <w:t>к реализации Программы 2017-2025</w:t>
            </w:r>
            <w:r w:rsidRPr="00F96CB0">
              <w:rPr>
                <w:rFonts w:ascii="Times New Roman" w:hAnsi="Times New Roman"/>
                <w:szCs w:val="24"/>
              </w:rPr>
              <w:t xml:space="preserve">  годы, в 2 этапа</w:t>
            </w:r>
          </w:p>
          <w:p w:rsidR="00B42850" w:rsidRPr="00F96CB0" w:rsidRDefault="00B42850" w:rsidP="00A77E3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F96CB0">
              <w:rPr>
                <w:rFonts w:ascii="Times New Roman" w:hAnsi="Times New Roman"/>
                <w:szCs w:val="24"/>
              </w:rPr>
              <w:t>1 этап – с 2017 по 2020 годы</w:t>
            </w:r>
          </w:p>
          <w:p w:rsidR="00B42850" w:rsidRPr="00015470" w:rsidRDefault="00D1388C" w:rsidP="00A77E39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Cs w:val="24"/>
                <w:lang w:eastAsia="en-US"/>
              </w:rPr>
            </w:pPr>
            <w:r w:rsidRPr="00F96CB0">
              <w:rPr>
                <w:rFonts w:ascii="Times New Roman" w:hAnsi="Times New Roman"/>
                <w:szCs w:val="24"/>
                <w:lang w:eastAsia="en-US"/>
              </w:rPr>
              <w:t>2 этап – с 2021 по 2025</w:t>
            </w:r>
            <w:r w:rsidR="00B42850" w:rsidRPr="00F96CB0">
              <w:rPr>
                <w:rFonts w:ascii="Times New Roman" w:hAnsi="Times New Roman"/>
                <w:szCs w:val="24"/>
                <w:lang w:eastAsia="en-US"/>
              </w:rPr>
              <w:t xml:space="preserve"> годы</w:t>
            </w:r>
          </w:p>
        </w:tc>
      </w:tr>
      <w:tr w:rsidR="00B42850" w:rsidRPr="00AE29E4" w:rsidTr="00A77E39">
        <w:tc>
          <w:tcPr>
            <w:tcW w:w="14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850" w:rsidRPr="00AE29E4" w:rsidRDefault="00B42850" w:rsidP="00A77E39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29E4">
              <w:rPr>
                <w:rFonts w:ascii="Times New Roman" w:hAnsi="Times New Roman"/>
                <w:sz w:val="24"/>
                <w:szCs w:val="24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35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850" w:rsidRPr="00714B34" w:rsidRDefault="00B42850" w:rsidP="00A77E39">
            <w:pPr>
              <w:pStyle w:val="S"/>
              <w:numPr>
                <w:ilvl w:val="1"/>
                <w:numId w:val="2"/>
              </w:numPr>
              <w:spacing w:line="240" w:lineRule="auto"/>
              <w:ind w:left="0" w:firstLine="426"/>
              <w:rPr>
                <w:rFonts w:ascii="Times New Roman" w:hAnsi="Times New Roman"/>
                <w:b/>
                <w:bCs/>
                <w:color w:val="1D85B3"/>
                <w:u w:val="single"/>
                <w:bdr w:val="none" w:sz="0" w:space="0" w:color="auto" w:frame="1"/>
              </w:rPr>
            </w:pPr>
            <w:r w:rsidRPr="00714B34">
              <w:rPr>
                <w:rFonts w:ascii="Times New Roman" w:hAnsi="Times New Roman"/>
              </w:rPr>
              <w:t xml:space="preserve">проведение паспортизации и </w:t>
            </w:r>
            <w:proofErr w:type="gramStart"/>
            <w:r w:rsidRPr="00714B34">
              <w:rPr>
                <w:rFonts w:ascii="Times New Roman" w:hAnsi="Times New Roman"/>
              </w:rPr>
              <w:t>инвентаризации</w:t>
            </w:r>
            <w:proofErr w:type="gramEnd"/>
            <w:r w:rsidRPr="00714B34">
              <w:rPr>
                <w:rFonts w:ascii="Times New Roman" w:hAnsi="Times New Roman"/>
              </w:rPr>
              <w:t xml:space="preserve"> автомобильных дорог местного значения, определение полос отвода, регистрация земельных участков, занятых</w:t>
            </w:r>
            <w:r>
              <w:rPr>
                <w:rFonts w:ascii="Times New Roman" w:hAnsi="Times New Roman"/>
              </w:rPr>
              <w:t xml:space="preserve"> автодорогами местного значения</w:t>
            </w:r>
            <w:r w:rsidRPr="00714B34">
              <w:rPr>
                <w:rFonts w:ascii="Times New Roman" w:hAnsi="Times New Roman"/>
              </w:rPr>
              <w:t>;</w:t>
            </w:r>
          </w:p>
          <w:p w:rsidR="00B42850" w:rsidRPr="00714B34" w:rsidRDefault="00B42850" w:rsidP="00A77E39">
            <w:pPr>
              <w:pStyle w:val="S"/>
              <w:numPr>
                <w:ilvl w:val="1"/>
                <w:numId w:val="2"/>
              </w:numPr>
              <w:spacing w:line="240" w:lineRule="auto"/>
              <w:ind w:left="0" w:firstLine="426"/>
              <w:rPr>
                <w:rFonts w:ascii="Times New Roman" w:hAnsi="Times New Roman"/>
                <w:b/>
                <w:bCs/>
                <w:color w:val="1D85B3"/>
                <w:u w:val="single"/>
                <w:bdr w:val="none" w:sz="0" w:space="0" w:color="auto" w:frame="1"/>
              </w:rPr>
            </w:pPr>
            <w:r w:rsidRPr="00714B34">
              <w:rPr>
                <w:rFonts w:ascii="Times New Roman" w:hAnsi="Times New Roman"/>
              </w:rPr>
      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B42850" w:rsidRPr="00714B34" w:rsidRDefault="00B42850" w:rsidP="00A77E39">
            <w:pPr>
              <w:pStyle w:val="S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 </w:t>
            </w:r>
            <w:r w:rsidRPr="00714B34">
              <w:rPr>
                <w:rFonts w:ascii="Times New Roman" w:hAnsi="Times New Roman"/>
                <w:iCs/>
              </w:rPr>
              <w:t>капитальный ремонт</w:t>
            </w:r>
            <w:r>
              <w:rPr>
                <w:rFonts w:ascii="Times New Roman" w:hAnsi="Times New Roman"/>
                <w:iCs/>
              </w:rPr>
              <w:t>,</w:t>
            </w:r>
            <w:r w:rsidRPr="00714B34">
              <w:rPr>
                <w:rFonts w:ascii="Times New Roman" w:hAnsi="Times New Roman"/>
                <w:iCs/>
              </w:rPr>
              <w:t xml:space="preserve"> ремонт,  содержание автомобильных дорог местного значения</w:t>
            </w:r>
            <w:r>
              <w:rPr>
                <w:rFonts w:ascii="Times New Roman" w:hAnsi="Times New Roman"/>
                <w:iCs/>
              </w:rPr>
              <w:t xml:space="preserve"> и искусственных сооружений на них</w:t>
            </w:r>
            <w:r w:rsidR="00B07947">
              <w:rPr>
                <w:rFonts w:ascii="Times New Roman" w:hAnsi="Times New Roman"/>
                <w:iCs/>
              </w:rPr>
              <w:t>.</w:t>
            </w:r>
          </w:p>
          <w:p w:rsidR="00B42850" w:rsidRPr="0019560B" w:rsidRDefault="00B42850" w:rsidP="00A77E39">
            <w:pPr>
              <w:pStyle w:val="S"/>
              <w:numPr>
                <w:ilvl w:val="1"/>
                <w:numId w:val="2"/>
              </w:numPr>
              <w:spacing w:line="240" w:lineRule="auto"/>
              <w:ind w:left="0" w:firstLine="426"/>
              <w:rPr>
                <w:rFonts w:ascii="Times New Roman" w:hAnsi="Times New Roman"/>
              </w:rPr>
            </w:pPr>
            <w:r w:rsidRPr="00714B34">
              <w:rPr>
                <w:rFonts w:ascii="Times New Roman" w:hAnsi="Times New Roman"/>
              </w:rPr>
              <w:t>размещение дорожных знаков и</w:t>
            </w:r>
            <w:r w:rsidR="00B07947">
              <w:rPr>
                <w:rFonts w:ascii="Times New Roman" w:hAnsi="Times New Roman"/>
              </w:rPr>
              <w:t xml:space="preserve"> указателей на улицах населённого пункта</w:t>
            </w:r>
            <w:r w:rsidRPr="00714B34">
              <w:rPr>
                <w:rFonts w:ascii="Times New Roman" w:hAnsi="Times New Roman"/>
              </w:rPr>
              <w:t>;</w:t>
            </w:r>
          </w:p>
        </w:tc>
      </w:tr>
    </w:tbl>
    <w:p w:rsidR="00B42850" w:rsidRDefault="00B42850" w:rsidP="00B4285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42850" w:rsidRPr="005637F8" w:rsidRDefault="00B42850" w:rsidP="00B428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7F8">
        <w:rPr>
          <w:rFonts w:ascii="Times New Roman" w:hAnsi="Times New Roman"/>
          <w:b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B42850" w:rsidRPr="005637F8" w:rsidRDefault="00B42850" w:rsidP="00B428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7F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1. Анализ положения </w:t>
      </w:r>
      <w:r w:rsidR="00B07947">
        <w:rPr>
          <w:rFonts w:ascii="Times New Roman" w:hAnsi="Times New Roman"/>
          <w:b/>
          <w:sz w:val="28"/>
          <w:szCs w:val="28"/>
        </w:rPr>
        <w:t xml:space="preserve"> городского</w:t>
      </w:r>
      <w:r w:rsidRPr="005637F8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B07947">
        <w:rPr>
          <w:rFonts w:ascii="Times New Roman" w:hAnsi="Times New Roman"/>
          <w:b/>
          <w:sz w:val="28"/>
          <w:szCs w:val="28"/>
        </w:rPr>
        <w:t xml:space="preserve"> «Курорт - Дарасунское» </w:t>
      </w:r>
      <w:proofErr w:type="spellStart"/>
      <w:r w:rsidR="00B07947">
        <w:rPr>
          <w:rFonts w:ascii="Times New Roman" w:hAnsi="Times New Roman"/>
          <w:b/>
          <w:sz w:val="28"/>
          <w:szCs w:val="28"/>
        </w:rPr>
        <w:t>Карымского</w:t>
      </w:r>
      <w:proofErr w:type="spellEnd"/>
      <w:r w:rsidRPr="005637F8">
        <w:rPr>
          <w:rFonts w:ascii="Times New Roman" w:hAnsi="Times New Roman"/>
          <w:b/>
          <w:sz w:val="28"/>
          <w:szCs w:val="28"/>
        </w:rPr>
        <w:t xml:space="preserve"> района в структуре пространственной организации </w:t>
      </w:r>
      <w:r>
        <w:rPr>
          <w:rFonts w:ascii="Times New Roman" w:hAnsi="Times New Roman"/>
          <w:b/>
          <w:sz w:val="28"/>
          <w:szCs w:val="28"/>
        </w:rPr>
        <w:t>Забайкальского</w:t>
      </w:r>
      <w:r w:rsidRPr="005637F8">
        <w:rPr>
          <w:rFonts w:ascii="Times New Roman" w:hAnsi="Times New Roman"/>
          <w:b/>
          <w:sz w:val="28"/>
          <w:szCs w:val="28"/>
        </w:rPr>
        <w:t xml:space="preserve"> края</w:t>
      </w:r>
    </w:p>
    <w:p w:rsidR="00B42850" w:rsidRPr="00A3644C" w:rsidRDefault="00B42850" w:rsidP="00B42850">
      <w:pPr>
        <w:tabs>
          <w:tab w:val="left" w:pos="2080"/>
        </w:tabs>
        <w:jc w:val="both"/>
        <w:rPr>
          <w:rFonts w:ascii="Times New Roman" w:hAnsi="Times New Roman"/>
          <w:sz w:val="28"/>
          <w:szCs w:val="28"/>
        </w:rPr>
      </w:pPr>
      <w:r w:rsidRPr="00632756">
        <w:rPr>
          <w:rFonts w:ascii="Times New Roman" w:hAnsi="Times New Roman"/>
          <w:sz w:val="28"/>
          <w:szCs w:val="28"/>
        </w:rPr>
        <w:t>Те</w:t>
      </w:r>
      <w:r w:rsidR="00B07947">
        <w:rPr>
          <w:rFonts w:ascii="Times New Roman" w:hAnsi="Times New Roman"/>
          <w:sz w:val="28"/>
          <w:szCs w:val="28"/>
        </w:rPr>
        <w:t>рритория городского поселения «Курорт - Дарасунское</w:t>
      </w:r>
      <w:r w:rsidRPr="006327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входит в состав территории муницип</w:t>
      </w:r>
      <w:r w:rsidR="00B07947"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 w:rsidR="00B07947">
        <w:rPr>
          <w:rFonts w:ascii="Times New Roman" w:hAnsi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B07947">
        <w:rPr>
          <w:rFonts w:ascii="Times New Roman" w:hAnsi="Times New Roman"/>
          <w:sz w:val="28"/>
          <w:szCs w:val="28"/>
        </w:rPr>
        <w:t xml:space="preserve">айон», который расположен в центральной части Забайкальского края. </w:t>
      </w:r>
      <w:proofErr w:type="gramStart"/>
      <w:r w:rsidR="00B07947">
        <w:rPr>
          <w:rFonts w:ascii="Times New Roman" w:hAnsi="Times New Roman"/>
          <w:sz w:val="28"/>
          <w:szCs w:val="28"/>
        </w:rPr>
        <w:t xml:space="preserve">Городское поселение «Курорт – Дарасунское» расположено в долине река Тура (приток Ингоды) между </w:t>
      </w:r>
      <w:proofErr w:type="spellStart"/>
      <w:r w:rsidR="00B07947">
        <w:rPr>
          <w:rFonts w:ascii="Times New Roman" w:hAnsi="Times New Roman"/>
          <w:sz w:val="28"/>
          <w:szCs w:val="28"/>
        </w:rPr>
        <w:t>Даурским</w:t>
      </w:r>
      <w:proofErr w:type="spellEnd"/>
      <w:r w:rsidR="00B0794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07947">
        <w:rPr>
          <w:rFonts w:ascii="Times New Roman" w:hAnsi="Times New Roman"/>
          <w:sz w:val="28"/>
          <w:szCs w:val="28"/>
        </w:rPr>
        <w:t>Могойтуским</w:t>
      </w:r>
      <w:proofErr w:type="spellEnd"/>
      <w:r w:rsidR="00B07947">
        <w:rPr>
          <w:rFonts w:ascii="Times New Roman" w:hAnsi="Times New Roman"/>
          <w:sz w:val="28"/>
          <w:szCs w:val="28"/>
        </w:rPr>
        <w:t xml:space="preserve"> хребтами),90 км от </w:t>
      </w:r>
      <w:proofErr w:type="spellStart"/>
      <w:r w:rsidR="00B07947">
        <w:rPr>
          <w:rFonts w:ascii="Times New Roman" w:hAnsi="Times New Roman"/>
          <w:sz w:val="28"/>
          <w:szCs w:val="28"/>
        </w:rPr>
        <w:t>Карымского</w:t>
      </w:r>
      <w:proofErr w:type="spellEnd"/>
      <w:r w:rsidR="00B07947">
        <w:rPr>
          <w:rFonts w:ascii="Times New Roman" w:hAnsi="Times New Roman"/>
          <w:sz w:val="28"/>
          <w:szCs w:val="28"/>
        </w:rPr>
        <w:t xml:space="preserve"> района (районный центр), ближайшая железнодорожная станция находится в п. Дарасун (65км).</w:t>
      </w:r>
      <w:r w:rsidR="008C25D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42850" w:rsidRDefault="00B42850" w:rsidP="00B4285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37F8">
        <w:rPr>
          <w:rFonts w:ascii="Times New Roman" w:hAnsi="Times New Roman"/>
          <w:b/>
          <w:sz w:val="28"/>
          <w:szCs w:val="28"/>
        </w:rPr>
        <w:t>1.2. Социально-экономиче</w:t>
      </w:r>
      <w:r>
        <w:rPr>
          <w:rFonts w:ascii="Times New Roman" w:hAnsi="Times New Roman"/>
          <w:b/>
          <w:sz w:val="28"/>
          <w:szCs w:val="28"/>
        </w:rPr>
        <w:t xml:space="preserve">ская характеристика </w:t>
      </w:r>
      <w:r w:rsidR="008C25D3">
        <w:rPr>
          <w:rFonts w:ascii="Times New Roman" w:hAnsi="Times New Roman"/>
          <w:b/>
          <w:sz w:val="28"/>
          <w:szCs w:val="28"/>
        </w:rPr>
        <w:t xml:space="preserve"> городского </w:t>
      </w:r>
      <w:r w:rsidRPr="005637F8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8C25D3">
        <w:rPr>
          <w:rFonts w:ascii="Times New Roman" w:hAnsi="Times New Roman"/>
          <w:b/>
          <w:sz w:val="28"/>
          <w:szCs w:val="28"/>
        </w:rPr>
        <w:t xml:space="preserve">«Курорт - </w:t>
      </w:r>
      <w:proofErr w:type="spellStart"/>
      <w:r w:rsidR="008C25D3">
        <w:rPr>
          <w:rFonts w:ascii="Times New Roman" w:hAnsi="Times New Roman"/>
          <w:b/>
          <w:sz w:val="28"/>
          <w:szCs w:val="28"/>
        </w:rPr>
        <w:t>Дарасунская</w:t>
      </w:r>
      <w:proofErr w:type="spellEnd"/>
      <w:r w:rsidR="008C25D3">
        <w:rPr>
          <w:rFonts w:ascii="Times New Roman" w:hAnsi="Times New Roman"/>
          <w:b/>
          <w:sz w:val="28"/>
          <w:szCs w:val="28"/>
        </w:rPr>
        <w:t xml:space="preserve">»  </w:t>
      </w:r>
      <w:proofErr w:type="spellStart"/>
      <w:r w:rsidR="008C25D3">
        <w:rPr>
          <w:rFonts w:ascii="Times New Roman" w:hAnsi="Times New Roman"/>
          <w:b/>
          <w:sz w:val="28"/>
          <w:szCs w:val="28"/>
        </w:rPr>
        <w:t>Карымского</w:t>
      </w:r>
      <w:proofErr w:type="spellEnd"/>
      <w:r w:rsidRPr="005637F8">
        <w:rPr>
          <w:rFonts w:ascii="Times New Roman" w:hAnsi="Times New Roman"/>
          <w:b/>
          <w:sz w:val="28"/>
          <w:szCs w:val="28"/>
        </w:rPr>
        <w:t xml:space="preserve"> района, характеристика градостроительной деятельности на территории поселения, включая деятельность в сфере транспо</w:t>
      </w:r>
      <w:r>
        <w:rPr>
          <w:rFonts w:ascii="Times New Roman" w:hAnsi="Times New Roman"/>
          <w:b/>
          <w:sz w:val="28"/>
          <w:szCs w:val="28"/>
        </w:rPr>
        <w:t>рта, оценку транспортного спроса.</w:t>
      </w:r>
    </w:p>
    <w:p w:rsidR="00F96CB0" w:rsidRDefault="00B42850" w:rsidP="00F96CB0">
      <w:pPr>
        <w:tabs>
          <w:tab w:val="left" w:pos="2080"/>
        </w:tabs>
        <w:jc w:val="both"/>
        <w:rPr>
          <w:rFonts w:ascii="Times New Roman" w:hAnsi="Times New Roman"/>
          <w:sz w:val="28"/>
          <w:szCs w:val="28"/>
        </w:rPr>
      </w:pPr>
      <w:r w:rsidRPr="00ED108D">
        <w:rPr>
          <w:rFonts w:ascii="Times New Roman" w:hAnsi="Times New Roman"/>
          <w:b/>
          <w:color w:val="161616"/>
          <w:sz w:val="28"/>
          <w:szCs w:val="28"/>
        </w:rPr>
        <w:t xml:space="preserve">   </w:t>
      </w:r>
      <w:r w:rsidRPr="00ED108D">
        <w:rPr>
          <w:rFonts w:ascii="Times New Roman" w:hAnsi="Times New Roman"/>
          <w:color w:val="161616"/>
          <w:sz w:val="28"/>
          <w:szCs w:val="28"/>
        </w:rPr>
        <w:t>На территории</w:t>
      </w:r>
      <w:r w:rsidR="008C25D3" w:rsidRPr="00ED108D">
        <w:rPr>
          <w:rFonts w:ascii="Times New Roman" w:hAnsi="Times New Roman"/>
          <w:color w:val="161616"/>
          <w:sz w:val="28"/>
          <w:szCs w:val="28"/>
        </w:rPr>
        <w:t xml:space="preserve"> городского поселения «Курорт - Дарасунское</w:t>
      </w:r>
      <w:r w:rsidRPr="00ED108D">
        <w:rPr>
          <w:rFonts w:ascii="Times New Roman" w:hAnsi="Times New Roman"/>
          <w:color w:val="161616"/>
          <w:sz w:val="28"/>
          <w:szCs w:val="28"/>
        </w:rPr>
        <w:t>» работают бюджетные организации:</w:t>
      </w:r>
      <w:r w:rsidR="008C25D3" w:rsidRPr="00ED108D">
        <w:rPr>
          <w:rFonts w:ascii="Times New Roman" w:hAnsi="Times New Roman"/>
          <w:sz w:val="28"/>
          <w:szCs w:val="28"/>
        </w:rPr>
        <w:t xml:space="preserve">    «МОУ СОШ» городского поселения «Курорт – Дарасунское»</w:t>
      </w:r>
      <w:r w:rsidRPr="00ED108D">
        <w:rPr>
          <w:rFonts w:ascii="Times New Roman" w:hAnsi="Times New Roman"/>
          <w:sz w:val="28"/>
          <w:szCs w:val="28"/>
        </w:rPr>
        <w:t xml:space="preserve"> с входящим в ее состав структурным подразделением детский сад</w:t>
      </w:r>
      <w:r w:rsidR="008C25D3" w:rsidRPr="00ED108D">
        <w:rPr>
          <w:rFonts w:ascii="Times New Roman" w:hAnsi="Times New Roman"/>
          <w:sz w:val="28"/>
          <w:szCs w:val="28"/>
        </w:rPr>
        <w:t xml:space="preserve"> «Звездочка</w:t>
      </w:r>
      <w:r w:rsidRPr="00ED108D">
        <w:rPr>
          <w:rFonts w:ascii="Times New Roman" w:hAnsi="Times New Roman"/>
          <w:sz w:val="28"/>
          <w:szCs w:val="28"/>
        </w:rPr>
        <w:t>», администрация</w:t>
      </w:r>
      <w:r w:rsidR="00874046" w:rsidRPr="00ED108D">
        <w:rPr>
          <w:rFonts w:ascii="Times New Roman" w:hAnsi="Times New Roman"/>
          <w:sz w:val="28"/>
          <w:szCs w:val="28"/>
        </w:rPr>
        <w:t xml:space="preserve"> городского поселения «Курорт - Дарасунское</w:t>
      </w:r>
      <w:r w:rsidR="00B5106F">
        <w:rPr>
          <w:rFonts w:ascii="Times New Roman" w:hAnsi="Times New Roman"/>
          <w:sz w:val="28"/>
          <w:szCs w:val="28"/>
        </w:rPr>
        <w:t>» и входящим</w:t>
      </w:r>
      <w:r w:rsidR="009F7C6C">
        <w:rPr>
          <w:rFonts w:ascii="Times New Roman" w:hAnsi="Times New Roman"/>
          <w:sz w:val="28"/>
          <w:szCs w:val="28"/>
        </w:rPr>
        <w:t xml:space="preserve"> в ее состав в </w:t>
      </w:r>
      <w:proofErr w:type="gramStart"/>
      <w:r w:rsidR="009F7C6C">
        <w:rPr>
          <w:rFonts w:ascii="Times New Roman" w:hAnsi="Times New Roman"/>
          <w:sz w:val="28"/>
          <w:szCs w:val="28"/>
        </w:rPr>
        <w:t>структурном</w:t>
      </w:r>
      <w:proofErr w:type="gramEnd"/>
      <w:r w:rsidR="009F7C6C">
        <w:rPr>
          <w:rFonts w:ascii="Times New Roman" w:hAnsi="Times New Roman"/>
          <w:sz w:val="28"/>
          <w:szCs w:val="28"/>
        </w:rPr>
        <w:t xml:space="preserve"> подразделением</w:t>
      </w:r>
      <w:r w:rsidRPr="00ED108D">
        <w:rPr>
          <w:rFonts w:ascii="Times New Roman" w:hAnsi="Times New Roman"/>
          <w:sz w:val="28"/>
          <w:szCs w:val="28"/>
        </w:rPr>
        <w:t xml:space="preserve"> </w:t>
      </w:r>
      <w:r w:rsidR="009F7C6C">
        <w:rPr>
          <w:rFonts w:ascii="Times New Roman" w:hAnsi="Times New Roman"/>
          <w:sz w:val="28"/>
          <w:szCs w:val="28"/>
        </w:rPr>
        <w:lastRenderedPageBreak/>
        <w:t xml:space="preserve">Муниципальное учреждение культуры </w:t>
      </w:r>
      <w:proofErr w:type="spellStart"/>
      <w:r w:rsidR="009F7C6C">
        <w:rPr>
          <w:rFonts w:ascii="Times New Roman" w:hAnsi="Times New Roman"/>
          <w:sz w:val="28"/>
          <w:szCs w:val="28"/>
        </w:rPr>
        <w:t>библиотечно</w:t>
      </w:r>
      <w:proofErr w:type="spellEnd"/>
      <w:r w:rsidR="009F7C6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9F7C6C">
        <w:rPr>
          <w:rFonts w:ascii="Times New Roman" w:hAnsi="Times New Roman"/>
          <w:sz w:val="28"/>
          <w:szCs w:val="28"/>
        </w:rPr>
        <w:t>досуговый</w:t>
      </w:r>
      <w:proofErr w:type="spellEnd"/>
      <w:r w:rsidR="009F7C6C">
        <w:rPr>
          <w:rFonts w:ascii="Times New Roman" w:hAnsi="Times New Roman"/>
          <w:sz w:val="28"/>
          <w:szCs w:val="28"/>
        </w:rPr>
        <w:t xml:space="preserve"> центр</w:t>
      </w:r>
      <w:r w:rsidR="00C137C4">
        <w:rPr>
          <w:rFonts w:ascii="Times New Roman" w:hAnsi="Times New Roman"/>
          <w:sz w:val="28"/>
          <w:szCs w:val="28"/>
        </w:rPr>
        <w:t>,</w:t>
      </w:r>
      <w:r w:rsidR="00874046" w:rsidRPr="00ED108D">
        <w:rPr>
          <w:rFonts w:ascii="Times New Roman" w:hAnsi="Times New Roman"/>
          <w:sz w:val="28"/>
          <w:szCs w:val="28"/>
        </w:rPr>
        <w:t xml:space="preserve">  п</w:t>
      </w:r>
      <w:r w:rsidR="00F96CB0">
        <w:rPr>
          <w:rFonts w:ascii="Times New Roman" w:hAnsi="Times New Roman"/>
          <w:sz w:val="28"/>
          <w:szCs w:val="28"/>
        </w:rPr>
        <w:t>ожарная часть по охране поселка.</w:t>
      </w:r>
    </w:p>
    <w:p w:rsidR="00B42850" w:rsidRDefault="00B42850" w:rsidP="00F96CB0">
      <w:pPr>
        <w:tabs>
          <w:tab w:val="left" w:pos="2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проблемой </w:t>
      </w:r>
      <w:r w:rsidRPr="0085441A">
        <w:rPr>
          <w:rFonts w:ascii="Times New Roman" w:hAnsi="Times New Roman"/>
          <w:sz w:val="28"/>
          <w:szCs w:val="28"/>
        </w:rPr>
        <w:t xml:space="preserve"> </w:t>
      </w:r>
      <w:r w:rsidR="00D1388C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Pr="0085441A">
        <w:rPr>
          <w:rFonts w:ascii="Times New Roman" w:hAnsi="Times New Roman"/>
          <w:bCs/>
          <w:color w:val="000000"/>
          <w:sz w:val="28"/>
          <w:szCs w:val="28"/>
        </w:rPr>
        <w:t xml:space="preserve"> поселения </w:t>
      </w:r>
      <w:r w:rsidR="00D1388C">
        <w:rPr>
          <w:rFonts w:ascii="Times New Roman" w:hAnsi="Times New Roman"/>
          <w:color w:val="000000"/>
          <w:sz w:val="28"/>
          <w:szCs w:val="28"/>
        </w:rPr>
        <w:t>«Курорт – Дарасунское</w:t>
      </w:r>
      <w:r w:rsidRPr="0085441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5441A">
        <w:rPr>
          <w:rFonts w:ascii="Times New Roman" w:hAnsi="Times New Roman"/>
          <w:sz w:val="28"/>
          <w:szCs w:val="28"/>
        </w:rPr>
        <w:t xml:space="preserve">является занятость населения. </w:t>
      </w:r>
      <w:r w:rsidR="00E21540">
        <w:rPr>
          <w:rFonts w:ascii="Times New Roman" w:hAnsi="Times New Roman"/>
          <w:sz w:val="28"/>
          <w:szCs w:val="28"/>
        </w:rPr>
        <w:t>Численность постоянного населения на 01.01.2017г. составляет 3194 человек.</w:t>
      </w:r>
    </w:p>
    <w:p w:rsidR="00E21540" w:rsidRDefault="00E21540" w:rsidP="00646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численность населения в трудоспособном возрасте – 1825человек;</w:t>
      </w:r>
    </w:p>
    <w:p w:rsidR="00E21540" w:rsidRDefault="00E21540" w:rsidP="00646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молодежь в возрасте 16-29лет – 614 человек.</w:t>
      </w:r>
    </w:p>
    <w:p w:rsidR="00E21540" w:rsidRDefault="00E21540" w:rsidP="00646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инвалиды всех групп – 166 человек.</w:t>
      </w:r>
    </w:p>
    <w:p w:rsidR="00E21540" w:rsidRPr="0085441A" w:rsidRDefault="00E21540" w:rsidP="00646F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инвалиды в трудоспособном возрасте – 141 человек.</w:t>
      </w:r>
    </w:p>
    <w:p w:rsidR="00B42850" w:rsidRPr="00D1388C" w:rsidRDefault="00B42850" w:rsidP="00B4285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88C">
        <w:rPr>
          <w:rFonts w:ascii="Times New Roman" w:hAnsi="Times New Roman"/>
          <w:sz w:val="28"/>
          <w:szCs w:val="28"/>
        </w:rPr>
        <w:t>Правовым актом территориального планирования муниципального уровня является генеральный п</w:t>
      </w:r>
      <w:r w:rsidR="00D1388C" w:rsidRPr="00D1388C">
        <w:rPr>
          <w:rFonts w:ascii="Times New Roman" w:hAnsi="Times New Roman"/>
          <w:sz w:val="28"/>
          <w:szCs w:val="28"/>
        </w:rPr>
        <w:t xml:space="preserve">лан. Генеральный план  городского поселения «Курорт - Дарасунское» </w:t>
      </w:r>
      <w:proofErr w:type="spellStart"/>
      <w:r w:rsidR="00D1388C" w:rsidRPr="00D1388C">
        <w:rPr>
          <w:rFonts w:ascii="Times New Roman" w:hAnsi="Times New Roman"/>
          <w:sz w:val="28"/>
          <w:szCs w:val="28"/>
        </w:rPr>
        <w:t>Карымского</w:t>
      </w:r>
      <w:proofErr w:type="spellEnd"/>
      <w:r w:rsidRPr="00D1388C">
        <w:rPr>
          <w:rFonts w:ascii="Times New Roman" w:hAnsi="Times New Roman"/>
          <w:sz w:val="28"/>
          <w:szCs w:val="28"/>
        </w:rPr>
        <w:t xml:space="preserve"> района утве</w:t>
      </w:r>
      <w:r w:rsidR="00843DCC" w:rsidRPr="00D1388C">
        <w:rPr>
          <w:rFonts w:ascii="Times New Roman" w:hAnsi="Times New Roman"/>
          <w:sz w:val="28"/>
          <w:szCs w:val="28"/>
        </w:rPr>
        <w:t>ржден решением Совета  городского поселения «Курорт-Дарасунское»</w:t>
      </w:r>
      <w:r w:rsidR="00902530" w:rsidRPr="00D1388C">
        <w:rPr>
          <w:rFonts w:ascii="Times New Roman" w:hAnsi="Times New Roman"/>
          <w:sz w:val="28"/>
          <w:szCs w:val="28"/>
        </w:rPr>
        <w:t>» от 17 декабря 2012 года № 75</w:t>
      </w:r>
      <w:r w:rsidRPr="00D1388C">
        <w:rPr>
          <w:rFonts w:ascii="Times New Roman" w:hAnsi="Times New Roman"/>
          <w:sz w:val="28"/>
          <w:szCs w:val="28"/>
        </w:rPr>
        <w:t xml:space="preserve"> согласно</w:t>
      </w:r>
      <w:r w:rsidR="00F96CB0">
        <w:rPr>
          <w:rFonts w:ascii="Times New Roman" w:hAnsi="Times New Roman"/>
          <w:sz w:val="28"/>
          <w:szCs w:val="28"/>
        </w:rPr>
        <w:t>,</w:t>
      </w:r>
      <w:r w:rsidRPr="00D1388C">
        <w:rPr>
          <w:rFonts w:ascii="Times New Roman" w:hAnsi="Times New Roman"/>
          <w:sz w:val="28"/>
          <w:szCs w:val="28"/>
        </w:rPr>
        <w:t xml:space="preserve"> которому установлены и утверждены:</w:t>
      </w:r>
    </w:p>
    <w:p w:rsidR="00B42850" w:rsidRPr="00D1388C" w:rsidRDefault="00B42850" w:rsidP="00B4285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88C">
        <w:rPr>
          <w:rFonts w:ascii="Times New Roman" w:hAnsi="Times New Roman"/>
          <w:sz w:val="28"/>
          <w:szCs w:val="28"/>
        </w:rPr>
        <w:t>- территориальная организация и планировочная структура территории поселения;</w:t>
      </w:r>
    </w:p>
    <w:p w:rsidR="00B42850" w:rsidRPr="00D1388C" w:rsidRDefault="00B42850" w:rsidP="00B4285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88C">
        <w:rPr>
          <w:rFonts w:ascii="Times New Roman" w:hAnsi="Times New Roman"/>
          <w:sz w:val="28"/>
          <w:szCs w:val="28"/>
        </w:rPr>
        <w:t>- функциональное зонирование территории поселения;</w:t>
      </w:r>
    </w:p>
    <w:p w:rsidR="00B42850" w:rsidRPr="00D1388C" w:rsidRDefault="00B42850" w:rsidP="00B4285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88C">
        <w:rPr>
          <w:rFonts w:ascii="Times New Roman" w:hAnsi="Times New Roman"/>
          <w:sz w:val="28"/>
          <w:szCs w:val="28"/>
        </w:rPr>
        <w:t xml:space="preserve">-границы </w:t>
      </w:r>
      <w:proofErr w:type="gramStart"/>
      <w:r w:rsidRPr="00D1388C">
        <w:rPr>
          <w:rFonts w:ascii="Times New Roman" w:hAnsi="Times New Roman"/>
          <w:sz w:val="28"/>
          <w:szCs w:val="28"/>
        </w:rPr>
        <w:t>зон планируемого размещения объектов капитального строительства муниципального уровня</w:t>
      </w:r>
      <w:proofErr w:type="gramEnd"/>
      <w:r w:rsidRPr="00D1388C">
        <w:rPr>
          <w:rFonts w:ascii="Times New Roman" w:hAnsi="Times New Roman"/>
          <w:sz w:val="28"/>
          <w:szCs w:val="28"/>
        </w:rPr>
        <w:t>.</w:t>
      </w:r>
    </w:p>
    <w:p w:rsidR="00B42850" w:rsidRPr="00646F99" w:rsidRDefault="00B42850" w:rsidP="00B4285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2850" w:rsidRPr="00F50456" w:rsidRDefault="00C137C4" w:rsidP="00B4285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456">
        <w:rPr>
          <w:rFonts w:ascii="Times New Roman" w:hAnsi="Times New Roman"/>
          <w:sz w:val="28"/>
          <w:szCs w:val="28"/>
        </w:rPr>
        <w:t>- решением Совета  городского поселения «Курорт – Дарасунское» от 17 декабря 201</w:t>
      </w:r>
      <w:r w:rsidR="00170B4C" w:rsidRPr="00F50456">
        <w:rPr>
          <w:rFonts w:ascii="Times New Roman" w:hAnsi="Times New Roman"/>
          <w:sz w:val="28"/>
          <w:szCs w:val="28"/>
        </w:rPr>
        <w:t>2</w:t>
      </w:r>
      <w:r w:rsidRPr="00F50456">
        <w:rPr>
          <w:rFonts w:ascii="Times New Roman" w:hAnsi="Times New Roman"/>
          <w:sz w:val="28"/>
          <w:szCs w:val="28"/>
        </w:rPr>
        <w:t xml:space="preserve"> года № 76</w:t>
      </w:r>
      <w:r w:rsidR="00B42850" w:rsidRPr="00F50456">
        <w:rPr>
          <w:rFonts w:ascii="Times New Roman" w:hAnsi="Times New Roman"/>
          <w:sz w:val="28"/>
          <w:szCs w:val="28"/>
        </w:rPr>
        <w:t xml:space="preserve"> утверждены правила землепо</w:t>
      </w:r>
      <w:r w:rsidRPr="00F50456">
        <w:rPr>
          <w:rFonts w:ascii="Times New Roman" w:hAnsi="Times New Roman"/>
          <w:sz w:val="28"/>
          <w:szCs w:val="28"/>
        </w:rPr>
        <w:t>льзования и застройки  городского</w:t>
      </w:r>
      <w:r w:rsidR="00B42850" w:rsidRPr="00F50456">
        <w:rPr>
          <w:rFonts w:ascii="Times New Roman" w:hAnsi="Times New Roman"/>
          <w:sz w:val="28"/>
          <w:szCs w:val="28"/>
        </w:rPr>
        <w:t xml:space="preserve"> пос</w:t>
      </w:r>
      <w:r w:rsidRPr="00F50456">
        <w:rPr>
          <w:rFonts w:ascii="Times New Roman" w:hAnsi="Times New Roman"/>
          <w:sz w:val="28"/>
          <w:szCs w:val="28"/>
        </w:rPr>
        <w:t>еления «Курорт - Дарасунское»</w:t>
      </w:r>
    </w:p>
    <w:p w:rsidR="00B42850" w:rsidRPr="00D1388C" w:rsidRDefault="00B42850" w:rsidP="00B4285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88C">
        <w:rPr>
          <w:rFonts w:ascii="Times New Roman" w:hAnsi="Times New Roman"/>
          <w:sz w:val="28"/>
          <w:szCs w:val="28"/>
        </w:rPr>
        <w:t>- муниципальным образованием разрабатывается и утверждается градостроительная документация для строительства и реконструкции линейных объектов;</w:t>
      </w:r>
    </w:p>
    <w:p w:rsidR="00B42850" w:rsidRPr="00D1388C" w:rsidRDefault="00B42850" w:rsidP="00B4285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88C">
        <w:rPr>
          <w:rFonts w:ascii="Times New Roman" w:hAnsi="Times New Roman"/>
          <w:sz w:val="28"/>
          <w:szCs w:val="28"/>
        </w:rPr>
        <w:t>- для осуществления строительства на территории поселения муниципальным образованием подготавливаются и утверждаются градостроительные планы земельных участков.</w:t>
      </w:r>
    </w:p>
    <w:p w:rsidR="00B42850" w:rsidRDefault="00B42850" w:rsidP="00B4285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Местная сеть дорог по своей качественной структуре далеко не отвечает современным требованиям. </w:t>
      </w:r>
      <w:proofErr w:type="gramStart"/>
      <w:r>
        <w:rPr>
          <w:rFonts w:ascii="Times New Roman" w:hAnsi="Times New Roman"/>
          <w:sz w:val="28"/>
          <w:szCs w:val="28"/>
        </w:rPr>
        <w:t>Крайне недостаточен</w:t>
      </w:r>
      <w:proofErr w:type="gramEnd"/>
      <w:r>
        <w:rPr>
          <w:rFonts w:ascii="Times New Roman" w:hAnsi="Times New Roman"/>
          <w:sz w:val="28"/>
          <w:szCs w:val="28"/>
        </w:rPr>
        <w:t xml:space="preserve"> удельный вес усовершенствованного покрытия на местных дорогах. Большинство искусственных сооружений на местных дорогах временного типа. Техническое состояние дорог в настоящее время ухудшилось в связи с сокращением объемов ремонтно-восстановительных работ. Некоторые участки дорог находятся в состоянии близком к </w:t>
      </w:r>
      <w:proofErr w:type="gramStart"/>
      <w:r>
        <w:rPr>
          <w:rFonts w:ascii="Times New Roman" w:hAnsi="Times New Roman"/>
          <w:sz w:val="28"/>
          <w:szCs w:val="28"/>
        </w:rPr>
        <w:t>аварийному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42850" w:rsidRPr="00B2373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B23730">
        <w:rPr>
          <w:rFonts w:ascii="Times New Roman" w:hAnsi="Times New Roman"/>
          <w:sz w:val="28"/>
          <w:szCs w:val="28"/>
        </w:rPr>
        <w:lastRenderedPageBreak/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 и торговли и развития сферы услуг.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3730">
        <w:rPr>
          <w:rFonts w:ascii="Times New Roman" w:hAnsi="Times New Roman"/>
          <w:b/>
          <w:sz w:val="28"/>
          <w:szCs w:val="28"/>
        </w:rPr>
        <w:t>1.3. Характеристика функционирования и показатели работы транспортной инфраструктуры по видам транспорта</w:t>
      </w:r>
    </w:p>
    <w:p w:rsidR="00B42850" w:rsidRPr="00B23730" w:rsidRDefault="00B42850" w:rsidP="00B42850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622D">
        <w:rPr>
          <w:rFonts w:ascii="Times New Roman" w:hAnsi="Times New Roman"/>
          <w:sz w:val="28"/>
          <w:szCs w:val="28"/>
        </w:rPr>
        <w:t xml:space="preserve">Транспортная инфраструктура – </w:t>
      </w:r>
      <w:hyperlink r:id="rId5" w:history="1">
        <w:r w:rsidRPr="0068622D">
          <w:rPr>
            <w:rStyle w:val="S0"/>
            <w:rFonts w:ascii="Times New Roman" w:eastAsiaTheme="minorEastAsia" w:hAnsi="Times New Roman"/>
            <w:sz w:val="28"/>
            <w:szCs w:val="28"/>
          </w:rPr>
          <w:t>система</w:t>
        </w:r>
      </w:hyperlink>
      <w:r w:rsidRPr="0068622D">
        <w:rPr>
          <w:rStyle w:val="S0"/>
          <w:rFonts w:ascii="Times New Roman" w:eastAsiaTheme="minorEastAsia" w:hAnsi="Times New Roman"/>
          <w:sz w:val="28"/>
          <w:szCs w:val="28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6" w:history="1">
        <w:r w:rsidRPr="0068622D">
          <w:rPr>
            <w:rStyle w:val="S0"/>
            <w:rFonts w:ascii="Times New Roman" w:eastAsiaTheme="minorEastAsia" w:hAnsi="Times New Roman"/>
            <w:sz w:val="28"/>
            <w:szCs w:val="28"/>
          </w:rPr>
          <w:t>сооружения</w:t>
        </w:r>
      </w:hyperlink>
      <w:r w:rsidRPr="0068622D">
        <w:rPr>
          <w:rStyle w:val="S0"/>
          <w:rFonts w:ascii="Times New Roman" w:eastAsiaTheme="minorEastAsia" w:hAnsi="Times New Roman"/>
          <w:sz w:val="28"/>
          <w:szCs w:val="28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  <w:r>
        <w:rPr>
          <w:rStyle w:val="S0"/>
          <w:rFonts w:ascii="Times New Roman" w:eastAsiaTheme="minorEastAsia" w:hAnsi="Times New Roman"/>
          <w:sz w:val="28"/>
          <w:szCs w:val="28"/>
        </w:rPr>
        <w:t xml:space="preserve"> </w:t>
      </w:r>
      <w:r w:rsidRPr="0068622D">
        <w:rPr>
          <w:rFonts w:ascii="Times New Roman" w:hAnsi="Times New Roman"/>
          <w:sz w:val="28"/>
          <w:szCs w:val="28"/>
        </w:rPr>
        <w:t xml:space="preserve">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</w:t>
      </w:r>
      <w:proofErr w:type="gramStart"/>
      <w:r w:rsidRPr="0068622D">
        <w:rPr>
          <w:rFonts w:ascii="Times New Roman" w:hAnsi="Times New Roman"/>
          <w:sz w:val="28"/>
          <w:szCs w:val="28"/>
        </w:rPr>
        <w:t>В числе последних</w:t>
      </w:r>
      <w:r>
        <w:rPr>
          <w:rFonts w:ascii="Times New Roman" w:hAnsi="Times New Roman"/>
          <w:sz w:val="28"/>
          <w:szCs w:val="28"/>
        </w:rPr>
        <w:t>,</w:t>
      </w:r>
      <w:r w:rsidRPr="0068622D">
        <w:rPr>
          <w:rFonts w:ascii="Times New Roman" w:hAnsi="Times New Roman"/>
          <w:sz w:val="28"/>
          <w:szCs w:val="28"/>
        </w:rPr>
        <w:t xml:space="preserve"> важная роль принадлежит особенностям географического положения </w:t>
      </w:r>
      <w:r w:rsidR="00F96CB0">
        <w:rPr>
          <w:rFonts w:ascii="Times New Roman" w:hAnsi="Times New Roman"/>
          <w:sz w:val="28"/>
          <w:szCs w:val="28"/>
        </w:rPr>
        <w:t xml:space="preserve">городского </w:t>
      </w:r>
      <w:r w:rsidRPr="0068622D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B42850" w:rsidRPr="00D42FEC" w:rsidRDefault="00B42850" w:rsidP="00B4285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2FEC">
        <w:rPr>
          <w:rFonts w:ascii="Times New Roman" w:hAnsi="Times New Roman"/>
          <w:sz w:val="28"/>
          <w:szCs w:val="28"/>
        </w:rPr>
        <w:t>Внешние  транспортно-э</w:t>
      </w:r>
      <w:r w:rsidR="00D1388C">
        <w:rPr>
          <w:rFonts w:ascii="Times New Roman" w:hAnsi="Times New Roman"/>
          <w:sz w:val="28"/>
          <w:szCs w:val="28"/>
        </w:rPr>
        <w:t>кономические  связи    городского</w:t>
      </w:r>
      <w:r w:rsidRPr="00D42FEC">
        <w:rPr>
          <w:rFonts w:ascii="Times New Roman" w:hAnsi="Times New Roman"/>
          <w:sz w:val="28"/>
          <w:szCs w:val="28"/>
        </w:rPr>
        <w:t xml:space="preserve">  поселения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FEC">
        <w:rPr>
          <w:rFonts w:ascii="Times New Roman" w:hAnsi="Times New Roman"/>
          <w:sz w:val="28"/>
          <w:szCs w:val="28"/>
        </w:rPr>
        <w:t>другими регионами осуществляются одним видом транспорта: автомобильным.</w:t>
      </w:r>
    </w:p>
    <w:p w:rsidR="00B42850" w:rsidRPr="00D42FEC" w:rsidRDefault="00B42850" w:rsidP="00B4285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2FEC">
        <w:rPr>
          <w:rFonts w:ascii="Times New Roman" w:hAnsi="Times New Roman"/>
          <w:sz w:val="28"/>
          <w:szCs w:val="28"/>
        </w:rPr>
        <w:t>Воздушные</w:t>
      </w:r>
      <w:r w:rsidR="000C21CA">
        <w:rPr>
          <w:rFonts w:ascii="Times New Roman" w:hAnsi="Times New Roman"/>
          <w:sz w:val="28"/>
          <w:szCs w:val="28"/>
        </w:rPr>
        <w:t>, железнодорожные, водные</w:t>
      </w:r>
      <w:r w:rsidRPr="00D42FEC">
        <w:rPr>
          <w:rFonts w:ascii="Times New Roman" w:hAnsi="Times New Roman"/>
          <w:sz w:val="28"/>
          <w:szCs w:val="28"/>
        </w:rPr>
        <w:t xml:space="preserve"> перевозки из </w:t>
      </w:r>
      <w:r>
        <w:rPr>
          <w:rFonts w:ascii="Times New Roman" w:hAnsi="Times New Roman"/>
          <w:sz w:val="28"/>
          <w:szCs w:val="28"/>
        </w:rPr>
        <w:t>поселения</w:t>
      </w:r>
      <w:r w:rsidRPr="00D42FEC">
        <w:rPr>
          <w:rFonts w:ascii="Times New Roman" w:hAnsi="Times New Roman"/>
          <w:sz w:val="28"/>
          <w:szCs w:val="28"/>
        </w:rPr>
        <w:t xml:space="preserve"> не осуществляются.</w:t>
      </w:r>
    </w:p>
    <w:p w:rsidR="00B42850" w:rsidRPr="0068622D" w:rsidRDefault="00B42850" w:rsidP="00B4285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2FEC">
        <w:rPr>
          <w:rFonts w:ascii="Times New Roman" w:hAnsi="Times New Roman"/>
          <w:sz w:val="28"/>
          <w:szCs w:val="28"/>
        </w:rPr>
        <w:t>Развитие  экономики  поселения  во  многом  определяется  эффективностью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FEC">
        <w:rPr>
          <w:rFonts w:ascii="Times New Roman" w:hAnsi="Times New Roman"/>
          <w:sz w:val="28"/>
          <w:szCs w:val="28"/>
        </w:rPr>
        <w:t>функционирования автомобильного транспорта, которая зависит от уровня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FEC">
        <w:rPr>
          <w:rFonts w:ascii="Times New Roman" w:hAnsi="Times New Roman"/>
          <w:sz w:val="28"/>
          <w:szCs w:val="28"/>
        </w:rPr>
        <w:t xml:space="preserve">и состояния </w:t>
      </w:r>
      <w:proofErr w:type="gramStart"/>
      <w:r w:rsidRPr="00D42FEC">
        <w:rPr>
          <w:rFonts w:ascii="Times New Roman" w:hAnsi="Times New Roman"/>
          <w:sz w:val="28"/>
          <w:szCs w:val="28"/>
        </w:rPr>
        <w:t>сети</w:t>
      </w:r>
      <w:proofErr w:type="gramEnd"/>
      <w:r w:rsidRPr="00D42FEC">
        <w:rPr>
          <w:rFonts w:ascii="Times New Roman" w:hAnsi="Times New Roman"/>
          <w:sz w:val="28"/>
          <w:szCs w:val="28"/>
        </w:rPr>
        <w:t xml:space="preserve"> автомобильных дорог </w:t>
      </w:r>
      <w:r w:rsidR="00D1388C">
        <w:rPr>
          <w:rFonts w:ascii="Times New Roman" w:hAnsi="Times New Roman"/>
          <w:sz w:val="28"/>
          <w:szCs w:val="28"/>
        </w:rPr>
        <w:t>в границах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D42FEC">
        <w:rPr>
          <w:rFonts w:ascii="Times New Roman" w:hAnsi="Times New Roman"/>
          <w:sz w:val="28"/>
          <w:szCs w:val="28"/>
        </w:rPr>
        <w:t>.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F1">
        <w:rPr>
          <w:rFonts w:ascii="Times New Roman" w:hAnsi="Times New Roman"/>
          <w:b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Характеристика сети дорог </w:t>
      </w:r>
      <w:r w:rsidR="00646F99">
        <w:rPr>
          <w:rFonts w:ascii="Times New Roman" w:hAnsi="Times New Roman"/>
          <w:b/>
          <w:sz w:val="28"/>
          <w:szCs w:val="28"/>
        </w:rPr>
        <w:t xml:space="preserve"> городского</w:t>
      </w:r>
      <w:r w:rsidRPr="000678F1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646F99">
        <w:rPr>
          <w:rFonts w:ascii="Times New Roman" w:hAnsi="Times New Roman"/>
          <w:b/>
          <w:sz w:val="28"/>
          <w:szCs w:val="28"/>
        </w:rPr>
        <w:t xml:space="preserve">«Курорт - Дарасунское» </w:t>
      </w:r>
      <w:proofErr w:type="spellStart"/>
      <w:r w:rsidR="00646F99">
        <w:rPr>
          <w:rFonts w:ascii="Times New Roman" w:hAnsi="Times New Roman"/>
          <w:b/>
          <w:sz w:val="28"/>
          <w:szCs w:val="28"/>
        </w:rPr>
        <w:t>Карымского</w:t>
      </w:r>
      <w:proofErr w:type="spellEnd"/>
      <w:r w:rsidRPr="000678F1">
        <w:rPr>
          <w:rFonts w:ascii="Times New Roman" w:hAnsi="Times New Roman"/>
          <w:b/>
          <w:sz w:val="28"/>
          <w:szCs w:val="28"/>
        </w:rPr>
        <w:t xml:space="preserve"> района, параметра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</w:t>
      </w:r>
      <w:r>
        <w:rPr>
          <w:rFonts w:ascii="Times New Roman" w:hAnsi="Times New Roman"/>
          <w:b/>
          <w:sz w:val="28"/>
          <w:szCs w:val="28"/>
        </w:rPr>
        <w:t>г</w:t>
      </w:r>
      <w:proofErr w:type="gramEnd"/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для улично-дорожной сети населенного пункта характерен переходный тип покрытия. К  недостаткам улично-дорожной сети населенного пункта можно отнести следующее: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C74C8C" w:rsidRDefault="00B42850" w:rsidP="00B42850">
      <w:pPr>
        <w:keepNext/>
        <w:spacing w:after="120" w:line="240" w:lineRule="auto"/>
        <w:ind w:left="1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-отсутствует четкая дифференциация улично-дорожной сети по категориям согласно требованиям СП 42.13330.2011 «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2.07.01-89* «Градостроительство. </w:t>
      </w:r>
    </w:p>
    <w:p w:rsidR="00B42850" w:rsidRDefault="00B42850" w:rsidP="00B42850">
      <w:pPr>
        <w:keepNext/>
        <w:spacing w:after="120" w:line="240" w:lineRule="auto"/>
        <w:ind w:left="1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-улично-дорожная сеть населенного пункта находится в неудовлетворительном состоянии;</w:t>
      </w:r>
    </w:p>
    <w:p w:rsidR="00B42850" w:rsidRDefault="00B42850" w:rsidP="000C21CA">
      <w:pPr>
        <w:keepNext/>
        <w:spacing w:after="120" w:line="240" w:lineRule="auto"/>
        <w:ind w:left="1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-пешеходное движение происходит по проезжим частям улиц, что приводит к возникновению дорожно-транспортных происшествий.</w:t>
      </w:r>
    </w:p>
    <w:p w:rsidR="000C21CA" w:rsidRPr="009E1F25" w:rsidRDefault="000C21CA" w:rsidP="000C21CA">
      <w:pPr>
        <w:keepNext/>
        <w:spacing w:after="120" w:line="240" w:lineRule="auto"/>
        <w:ind w:left="1" w:firstLine="679"/>
        <w:jc w:val="both"/>
        <w:rPr>
          <w:rFonts w:ascii="Times New Roman" w:hAnsi="Times New Roman"/>
          <w:sz w:val="28"/>
          <w:szCs w:val="28"/>
        </w:rPr>
      </w:pPr>
    </w:p>
    <w:p w:rsidR="00B42850" w:rsidRDefault="00B42850" w:rsidP="00B42850">
      <w:pPr>
        <w:shd w:val="clear" w:color="auto" w:fill="FFFFFF"/>
        <w:spacing w:after="120" w:line="240" w:lineRule="auto"/>
        <w:ind w:right="76"/>
        <w:jc w:val="center"/>
        <w:rPr>
          <w:rFonts w:ascii="Times New Roman" w:hAnsi="Times New Roman"/>
          <w:sz w:val="28"/>
          <w:szCs w:val="28"/>
        </w:rPr>
      </w:pPr>
      <w:r w:rsidRPr="009E1F25">
        <w:rPr>
          <w:rFonts w:ascii="Times New Roman" w:hAnsi="Times New Roman"/>
          <w:spacing w:val="2"/>
          <w:sz w:val="28"/>
          <w:szCs w:val="28"/>
        </w:rPr>
        <w:t xml:space="preserve">Показатели существующей улично-дорожной сети </w:t>
      </w:r>
      <w:r w:rsidR="00A53B34">
        <w:rPr>
          <w:rFonts w:ascii="Times New Roman" w:hAnsi="Times New Roman"/>
          <w:sz w:val="28"/>
          <w:szCs w:val="28"/>
        </w:rPr>
        <w:t xml:space="preserve"> городского</w:t>
      </w:r>
      <w:r w:rsidRPr="009E1F25">
        <w:rPr>
          <w:rFonts w:ascii="Times New Roman" w:hAnsi="Times New Roman"/>
          <w:sz w:val="28"/>
          <w:szCs w:val="28"/>
        </w:rPr>
        <w:t xml:space="preserve"> поселения</w:t>
      </w:r>
    </w:p>
    <w:p w:rsidR="00B42850" w:rsidRDefault="00B42850" w:rsidP="00B42850">
      <w:pPr>
        <w:shd w:val="clear" w:color="auto" w:fill="FFFFFF"/>
        <w:spacing w:after="120" w:line="240" w:lineRule="auto"/>
        <w:ind w:right="7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2122"/>
        <w:gridCol w:w="2531"/>
        <w:gridCol w:w="3240"/>
      </w:tblGrid>
      <w:tr w:rsidR="00B42850" w:rsidRPr="00E643F9" w:rsidTr="00A77E39">
        <w:tc>
          <w:tcPr>
            <w:tcW w:w="1035" w:type="dxa"/>
          </w:tcPr>
          <w:p w:rsidR="00B42850" w:rsidRPr="00C20D59" w:rsidRDefault="00B42850" w:rsidP="00A77E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0D5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0D5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20D5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20D5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2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D5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="00711EB9">
              <w:rPr>
                <w:rFonts w:ascii="Times New Roman" w:hAnsi="Times New Roman"/>
                <w:b/>
                <w:sz w:val="20"/>
                <w:szCs w:val="20"/>
              </w:rPr>
              <w:t>улиц</w:t>
            </w:r>
          </w:p>
        </w:tc>
        <w:tc>
          <w:tcPr>
            <w:tcW w:w="2531" w:type="dxa"/>
          </w:tcPr>
          <w:p w:rsidR="00B42850" w:rsidRPr="00C20D59" w:rsidRDefault="00711EB9" w:rsidP="00A7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Протяженность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B42850" w:rsidRPr="00C20D59" w:rsidRDefault="00711EB9" w:rsidP="00A7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Характеристика покрытия дороги</w:t>
            </w:r>
          </w:p>
        </w:tc>
      </w:tr>
      <w:tr w:rsidR="00B42850" w:rsidRPr="00E643F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D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D5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31" w:type="dxa"/>
          </w:tcPr>
          <w:p w:rsidR="00B42850" w:rsidRPr="00C20D59" w:rsidRDefault="00B42850" w:rsidP="00A77E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0D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D5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122" w:type="dxa"/>
          </w:tcPr>
          <w:p w:rsidR="00B42850" w:rsidRPr="00C20D59" w:rsidRDefault="00711EB9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Дорожная</w:t>
            </w:r>
          </w:p>
        </w:tc>
        <w:tc>
          <w:tcPr>
            <w:tcW w:w="2531" w:type="dxa"/>
          </w:tcPr>
          <w:p w:rsidR="00B42850" w:rsidRPr="00C20D59" w:rsidRDefault="00711EB9" w:rsidP="00711EB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2,0</w:t>
            </w:r>
          </w:p>
        </w:tc>
        <w:tc>
          <w:tcPr>
            <w:tcW w:w="3240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асфальт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122" w:type="dxa"/>
          </w:tcPr>
          <w:p w:rsidR="00B42850" w:rsidRPr="00C20D59" w:rsidRDefault="00711EB9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Новая</w:t>
            </w:r>
          </w:p>
        </w:tc>
        <w:tc>
          <w:tcPr>
            <w:tcW w:w="2531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1,5</w:t>
            </w:r>
          </w:p>
        </w:tc>
        <w:tc>
          <w:tcPr>
            <w:tcW w:w="3240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122" w:type="dxa"/>
          </w:tcPr>
          <w:p w:rsidR="00B42850" w:rsidRPr="00C20D59" w:rsidRDefault="00711EB9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</w:t>
            </w:r>
            <w:r w:rsidR="00B42850" w:rsidRPr="00C20D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31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1,3</w:t>
            </w:r>
          </w:p>
        </w:tc>
        <w:tc>
          <w:tcPr>
            <w:tcW w:w="3240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122" w:type="dxa"/>
          </w:tcPr>
          <w:p w:rsidR="00B42850" w:rsidRPr="00C20D59" w:rsidRDefault="00711EB9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Центральная</w:t>
            </w:r>
          </w:p>
        </w:tc>
        <w:tc>
          <w:tcPr>
            <w:tcW w:w="2531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2,3</w:t>
            </w:r>
          </w:p>
        </w:tc>
        <w:tc>
          <w:tcPr>
            <w:tcW w:w="3240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асфальт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122" w:type="dxa"/>
          </w:tcPr>
          <w:p w:rsidR="00B42850" w:rsidRPr="00C20D59" w:rsidRDefault="00711EB9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1-я Заречная</w:t>
            </w:r>
          </w:p>
        </w:tc>
        <w:tc>
          <w:tcPr>
            <w:tcW w:w="2531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1,7</w:t>
            </w:r>
          </w:p>
        </w:tc>
        <w:tc>
          <w:tcPr>
            <w:tcW w:w="3240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2122" w:type="dxa"/>
          </w:tcPr>
          <w:p w:rsidR="00B42850" w:rsidRPr="00C20D59" w:rsidRDefault="00711EB9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2-я Заречная</w:t>
            </w:r>
          </w:p>
        </w:tc>
        <w:tc>
          <w:tcPr>
            <w:tcW w:w="2531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3240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2122" w:type="dxa"/>
          </w:tcPr>
          <w:p w:rsidR="00B42850" w:rsidRPr="00C20D59" w:rsidRDefault="00711EB9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Набережная</w:t>
            </w:r>
          </w:p>
        </w:tc>
        <w:tc>
          <w:tcPr>
            <w:tcW w:w="2531" w:type="dxa"/>
          </w:tcPr>
          <w:p w:rsidR="00B42850" w:rsidRPr="00C20D59" w:rsidRDefault="00A53B34" w:rsidP="00A77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1,2</w:t>
            </w:r>
          </w:p>
        </w:tc>
        <w:tc>
          <w:tcPr>
            <w:tcW w:w="3240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2122" w:type="dxa"/>
          </w:tcPr>
          <w:p w:rsidR="00B42850" w:rsidRPr="00C20D59" w:rsidRDefault="00711EB9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Луговая</w:t>
            </w:r>
          </w:p>
        </w:tc>
        <w:tc>
          <w:tcPr>
            <w:tcW w:w="2531" w:type="dxa"/>
          </w:tcPr>
          <w:p w:rsidR="00B42850" w:rsidRPr="00C20D59" w:rsidRDefault="00B42850" w:rsidP="00A53B34">
            <w:pPr>
              <w:tabs>
                <w:tab w:val="center" w:pos="1157"/>
              </w:tabs>
              <w:rPr>
                <w:rFonts w:ascii="Times New Roman" w:hAnsi="Times New Roman"/>
                <w:szCs w:val="24"/>
              </w:rPr>
            </w:pPr>
            <w:r w:rsidRPr="00C20D59">
              <w:rPr>
                <w:rFonts w:ascii="Times New Roman" w:hAnsi="Times New Roman"/>
                <w:szCs w:val="24"/>
              </w:rPr>
              <w:t xml:space="preserve"> </w:t>
            </w:r>
            <w:r w:rsidR="00A53B34">
              <w:rPr>
                <w:rFonts w:ascii="Times New Roman" w:hAnsi="Times New Roman"/>
                <w:szCs w:val="24"/>
              </w:rPr>
              <w:tab/>
              <w:t>0,6</w:t>
            </w:r>
          </w:p>
        </w:tc>
        <w:tc>
          <w:tcPr>
            <w:tcW w:w="3240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2122" w:type="dxa"/>
          </w:tcPr>
          <w:p w:rsidR="00B42850" w:rsidRPr="00C20D59" w:rsidRDefault="00711EB9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Шилова</w:t>
            </w:r>
          </w:p>
        </w:tc>
        <w:tc>
          <w:tcPr>
            <w:tcW w:w="2531" w:type="dxa"/>
          </w:tcPr>
          <w:p w:rsidR="00B42850" w:rsidRPr="00C20D59" w:rsidRDefault="00A53B34" w:rsidP="00A53B3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3240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2122" w:type="dxa"/>
          </w:tcPr>
          <w:p w:rsidR="00B42850" w:rsidRPr="00C20D59" w:rsidRDefault="00711EB9" w:rsidP="00711E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Кооперативная</w:t>
            </w:r>
            <w:r w:rsidR="00B42850" w:rsidRPr="00C20D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31" w:type="dxa"/>
          </w:tcPr>
          <w:p w:rsidR="00B42850" w:rsidRPr="00C20D59" w:rsidRDefault="00A53B34" w:rsidP="00A53B3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1,1</w:t>
            </w:r>
          </w:p>
        </w:tc>
        <w:tc>
          <w:tcPr>
            <w:tcW w:w="3240" w:type="dxa"/>
          </w:tcPr>
          <w:p w:rsidR="00B42850" w:rsidRPr="00C20D59" w:rsidRDefault="00A53B34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2122" w:type="dxa"/>
          </w:tcPr>
          <w:p w:rsidR="00B42850" w:rsidRPr="00C20D59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Строительная</w:t>
            </w:r>
          </w:p>
        </w:tc>
        <w:tc>
          <w:tcPr>
            <w:tcW w:w="2531" w:type="dxa"/>
          </w:tcPr>
          <w:p w:rsidR="00B42850" w:rsidRPr="00C20D59" w:rsidRDefault="00B42850" w:rsidP="00CC441F">
            <w:pPr>
              <w:tabs>
                <w:tab w:val="center" w:pos="1157"/>
              </w:tabs>
              <w:rPr>
                <w:rFonts w:ascii="Times New Roman" w:hAnsi="Times New Roman"/>
                <w:szCs w:val="24"/>
              </w:rPr>
            </w:pPr>
            <w:r w:rsidRPr="00C20D59">
              <w:rPr>
                <w:rFonts w:ascii="Times New Roman" w:hAnsi="Times New Roman"/>
                <w:szCs w:val="24"/>
              </w:rPr>
              <w:t xml:space="preserve"> </w:t>
            </w:r>
            <w:r w:rsidR="00CC441F">
              <w:rPr>
                <w:rFonts w:ascii="Times New Roman" w:hAnsi="Times New Roman"/>
                <w:szCs w:val="24"/>
              </w:rPr>
              <w:tab/>
              <w:t>0,5</w:t>
            </w:r>
          </w:p>
        </w:tc>
        <w:tc>
          <w:tcPr>
            <w:tcW w:w="3240" w:type="dxa"/>
          </w:tcPr>
          <w:p w:rsidR="00B42850" w:rsidRPr="00C20D59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2122" w:type="dxa"/>
          </w:tcPr>
          <w:p w:rsidR="00B42850" w:rsidRPr="00C20D59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Млачнева</w:t>
            </w:r>
            <w:proofErr w:type="spellEnd"/>
            <w:r w:rsidR="00B42850" w:rsidRPr="00C20D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31" w:type="dxa"/>
          </w:tcPr>
          <w:p w:rsidR="00B42850" w:rsidRPr="00C20D59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0,3</w:t>
            </w:r>
          </w:p>
        </w:tc>
        <w:tc>
          <w:tcPr>
            <w:tcW w:w="3240" w:type="dxa"/>
          </w:tcPr>
          <w:p w:rsidR="00B42850" w:rsidRPr="00C20D59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2122" w:type="dxa"/>
          </w:tcPr>
          <w:p w:rsidR="00B42850" w:rsidRPr="00C20D59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Лесная</w:t>
            </w:r>
          </w:p>
        </w:tc>
        <w:tc>
          <w:tcPr>
            <w:tcW w:w="2531" w:type="dxa"/>
          </w:tcPr>
          <w:p w:rsidR="00B42850" w:rsidRPr="00C20D59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0,3</w:t>
            </w:r>
          </w:p>
        </w:tc>
        <w:tc>
          <w:tcPr>
            <w:tcW w:w="3240" w:type="dxa"/>
          </w:tcPr>
          <w:p w:rsidR="00B42850" w:rsidRPr="00C20D59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B42850" w:rsidRPr="00C20D59" w:rsidTr="00A77E39">
        <w:tc>
          <w:tcPr>
            <w:tcW w:w="1035" w:type="dxa"/>
          </w:tcPr>
          <w:p w:rsidR="00B42850" w:rsidRPr="00C20D59" w:rsidRDefault="00B42850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D59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2122" w:type="dxa"/>
          </w:tcPr>
          <w:p w:rsidR="00B42850" w:rsidRPr="00C20D59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Дачная</w:t>
            </w:r>
          </w:p>
        </w:tc>
        <w:tc>
          <w:tcPr>
            <w:tcW w:w="2531" w:type="dxa"/>
          </w:tcPr>
          <w:p w:rsidR="00B42850" w:rsidRPr="00C20D59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3240" w:type="dxa"/>
          </w:tcPr>
          <w:p w:rsidR="00B42850" w:rsidRPr="00C20D59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CC441F" w:rsidRPr="00C20D59" w:rsidTr="00A77E39">
        <w:tc>
          <w:tcPr>
            <w:tcW w:w="1035" w:type="dxa"/>
          </w:tcPr>
          <w:p w:rsidR="00CC441F" w:rsidRPr="00C20D59" w:rsidRDefault="00CC441F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2122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Верхняя</w:t>
            </w:r>
          </w:p>
        </w:tc>
        <w:tc>
          <w:tcPr>
            <w:tcW w:w="2531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3240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асфальт</w:t>
            </w:r>
          </w:p>
        </w:tc>
      </w:tr>
      <w:tr w:rsidR="00CC441F" w:rsidRPr="00C20D59" w:rsidTr="00A77E39">
        <w:tc>
          <w:tcPr>
            <w:tcW w:w="1035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2122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Курортная</w:t>
            </w:r>
          </w:p>
        </w:tc>
        <w:tc>
          <w:tcPr>
            <w:tcW w:w="2531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0,06</w:t>
            </w:r>
          </w:p>
        </w:tc>
        <w:tc>
          <w:tcPr>
            <w:tcW w:w="3240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грунтовое</w:t>
            </w:r>
          </w:p>
        </w:tc>
      </w:tr>
      <w:tr w:rsidR="00CC441F" w:rsidRPr="00C20D59" w:rsidTr="00A77E39">
        <w:tc>
          <w:tcPr>
            <w:tcW w:w="1035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2122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Подъезд к Военному </w:t>
            </w:r>
            <w:r>
              <w:rPr>
                <w:rFonts w:ascii="Times New Roman" w:hAnsi="Times New Roman"/>
                <w:szCs w:val="24"/>
              </w:rPr>
              <w:lastRenderedPageBreak/>
              <w:t>Санаторию</w:t>
            </w:r>
          </w:p>
        </w:tc>
        <w:tc>
          <w:tcPr>
            <w:tcW w:w="2531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3240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асфальт</w:t>
            </w:r>
          </w:p>
        </w:tc>
      </w:tr>
      <w:tr w:rsidR="00CC441F" w:rsidRPr="00C20D59" w:rsidTr="00A77E39">
        <w:tc>
          <w:tcPr>
            <w:tcW w:w="1035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122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Северный</w:t>
            </w:r>
          </w:p>
        </w:tc>
        <w:tc>
          <w:tcPr>
            <w:tcW w:w="2531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0,7</w:t>
            </w:r>
          </w:p>
        </w:tc>
        <w:tc>
          <w:tcPr>
            <w:tcW w:w="3240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  <w:tr w:rsidR="00CC441F" w:rsidRPr="00C20D59" w:rsidTr="00A77E39">
        <w:tc>
          <w:tcPr>
            <w:tcW w:w="1035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2122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Заводская</w:t>
            </w:r>
          </w:p>
        </w:tc>
        <w:tc>
          <w:tcPr>
            <w:tcW w:w="2531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0,06</w:t>
            </w:r>
          </w:p>
        </w:tc>
        <w:tc>
          <w:tcPr>
            <w:tcW w:w="3240" w:type="dxa"/>
          </w:tcPr>
          <w:p w:rsidR="00CC441F" w:rsidRDefault="00CC441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гравийное</w:t>
            </w:r>
          </w:p>
        </w:tc>
      </w:tr>
    </w:tbl>
    <w:p w:rsidR="00B42850" w:rsidRPr="00C20D59" w:rsidRDefault="00B42850" w:rsidP="00B42850">
      <w:pPr>
        <w:jc w:val="center"/>
        <w:rPr>
          <w:b/>
          <w:szCs w:val="24"/>
        </w:rPr>
      </w:pPr>
    </w:p>
    <w:p w:rsidR="00B42850" w:rsidRDefault="00711EB9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Основной улицей</w:t>
      </w:r>
      <w:r w:rsidR="00B42850">
        <w:rPr>
          <w:rFonts w:ascii="Times New Roman" w:hAnsi="Times New Roman"/>
          <w:sz w:val="28"/>
          <w:szCs w:val="28"/>
        </w:rPr>
        <w:t xml:space="preserve"> движения авт</w:t>
      </w:r>
      <w:r>
        <w:rPr>
          <w:rFonts w:ascii="Times New Roman" w:hAnsi="Times New Roman"/>
          <w:sz w:val="28"/>
          <w:szCs w:val="28"/>
        </w:rPr>
        <w:t>омобильного транспорта городского</w:t>
      </w:r>
      <w:r w:rsidR="00B42850">
        <w:rPr>
          <w:rFonts w:ascii="Times New Roman" w:hAnsi="Times New Roman"/>
          <w:sz w:val="28"/>
          <w:szCs w:val="28"/>
        </w:rPr>
        <w:t xml:space="preserve"> поселения яв</w:t>
      </w:r>
      <w:r>
        <w:rPr>
          <w:rFonts w:ascii="Times New Roman" w:hAnsi="Times New Roman"/>
          <w:sz w:val="28"/>
          <w:szCs w:val="28"/>
        </w:rPr>
        <w:t>ляется ул. Дорожная</w:t>
      </w:r>
      <w:r w:rsidR="000C21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которой</w:t>
      </w:r>
      <w:r w:rsidR="00B42850">
        <w:rPr>
          <w:rFonts w:ascii="Times New Roman" w:hAnsi="Times New Roman"/>
          <w:sz w:val="28"/>
          <w:szCs w:val="28"/>
        </w:rPr>
        <w:t xml:space="preserve"> осуществляется подъезд к социальным и производственным объектам, осуществляемым легковым и грузовым автотранспортом.</w:t>
      </w:r>
      <w:proofErr w:type="gramEnd"/>
      <w:r w:rsidR="00B42850">
        <w:rPr>
          <w:rFonts w:ascii="Times New Roman" w:hAnsi="Times New Roman"/>
          <w:sz w:val="28"/>
          <w:szCs w:val="28"/>
        </w:rPr>
        <w:t xml:space="preserve"> Скорость движения на дорогах поселения составляет 60-40 км/час.</w:t>
      </w: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 xml:space="preserve">Развитие  экономики  поселения  во  многом  определяется 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4C0E8A">
        <w:rPr>
          <w:rFonts w:ascii="Times New Roman" w:hAnsi="Times New Roman"/>
          <w:sz w:val="28"/>
          <w:szCs w:val="28"/>
        </w:rPr>
        <w:t>сети</w:t>
      </w:r>
      <w:proofErr w:type="gramEnd"/>
      <w:r w:rsidRPr="004C0E8A">
        <w:rPr>
          <w:rFonts w:ascii="Times New Roman" w:hAnsi="Times New Roman"/>
          <w:sz w:val="28"/>
          <w:szCs w:val="28"/>
        </w:rPr>
        <w:t xml:space="preserve"> автомобильных дорог </w:t>
      </w:r>
      <w:r w:rsidR="00711EB9">
        <w:rPr>
          <w:rFonts w:ascii="Times New Roman" w:hAnsi="Times New Roman"/>
          <w:sz w:val="28"/>
          <w:szCs w:val="28"/>
        </w:rPr>
        <w:t>в границах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4C0E8A">
        <w:rPr>
          <w:rFonts w:ascii="Times New Roman" w:hAnsi="Times New Roman"/>
          <w:sz w:val="28"/>
          <w:szCs w:val="28"/>
        </w:rPr>
        <w:t xml:space="preserve">. </w:t>
      </w: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>Недостаточный  уровень  развития  дорожной  сети  приводит  к  значительным потерям  экономики  и  населения   поселения,  является  одним  из  наиболее существенных  ограничений  темпов  роста  социально-эконо</w:t>
      </w:r>
      <w:r>
        <w:rPr>
          <w:rFonts w:ascii="Times New Roman" w:hAnsi="Times New Roman"/>
          <w:sz w:val="28"/>
          <w:szCs w:val="28"/>
        </w:rPr>
        <w:t xml:space="preserve">мического  развития </w:t>
      </w:r>
      <w:r w:rsidR="00D1388C">
        <w:rPr>
          <w:rFonts w:ascii="Times New Roman" w:hAnsi="Times New Roman"/>
          <w:sz w:val="28"/>
          <w:szCs w:val="28"/>
        </w:rPr>
        <w:t xml:space="preserve">  городского</w:t>
      </w:r>
      <w:r w:rsidRPr="004C0E8A">
        <w:rPr>
          <w:rFonts w:ascii="Times New Roman" w:hAnsi="Times New Roman"/>
          <w:sz w:val="28"/>
          <w:szCs w:val="28"/>
        </w:rPr>
        <w:t xml:space="preserve">  поселения,  поэтому  совершенствование  сети  автомобильных  дорог  общего  пользования</w:t>
      </w:r>
      <w:r w:rsidR="00D1388C">
        <w:rPr>
          <w:rFonts w:ascii="Times New Roman" w:hAnsi="Times New Roman"/>
          <w:sz w:val="28"/>
          <w:szCs w:val="28"/>
        </w:rPr>
        <w:t xml:space="preserve"> в границах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4C0E8A">
        <w:rPr>
          <w:rFonts w:ascii="Times New Roman" w:hAnsi="Times New Roman"/>
          <w:sz w:val="28"/>
          <w:szCs w:val="28"/>
        </w:rPr>
        <w:t xml:space="preserve">  имеет  </w:t>
      </w:r>
      <w:proofErr w:type="gramStart"/>
      <w:r w:rsidRPr="004C0E8A">
        <w:rPr>
          <w:rFonts w:ascii="Times New Roman" w:hAnsi="Times New Roman"/>
          <w:sz w:val="28"/>
          <w:szCs w:val="28"/>
        </w:rPr>
        <w:t xml:space="preserve">важное </w:t>
      </w:r>
      <w:r w:rsidR="00E73BCB">
        <w:rPr>
          <w:rFonts w:ascii="Times New Roman" w:hAnsi="Times New Roman"/>
          <w:sz w:val="28"/>
          <w:szCs w:val="28"/>
        </w:rPr>
        <w:t xml:space="preserve"> </w:t>
      </w:r>
      <w:r w:rsidRPr="004C0E8A">
        <w:rPr>
          <w:rFonts w:ascii="Times New Roman" w:hAnsi="Times New Roman"/>
          <w:sz w:val="28"/>
          <w:szCs w:val="28"/>
        </w:rPr>
        <w:t>значение</w:t>
      </w:r>
      <w:proofErr w:type="gramEnd"/>
      <w:r w:rsidRPr="004C0E8A">
        <w:rPr>
          <w:rFonts w:ascii="Times New Roman" w:hAnsi="Times New Roman"/>
          <w:sz w:val="28"/>
          <w:szCs w:val="28"/>
        </w:rPr>
        <w:t xml:space="preserve"> для поселения.</w:t>
      </w: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>Это  в  будущем  позволит   обеспечить  приток   трудовых  ресурсов,  развитие производства, а это в свою очередь приведет к экономическому росту поселения.</w:t>
      </w:r>
    </w:p>
    <w:p w:rsidR="00B42850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 xml:space="preserve"> Наиболее важной проблемой развития сети автомобильных дорог поселения являются     автомобильные  дороги  общего  пользования.   В настоящее  время  автомобильные  дороги  общего</w:t>
      </w:r>
      <w:r>
        <w:rPr>
          <w:rFonts w:ascii="Times New Roman" w:hAnsi="Times New Roman"/>
          <w:sz w:val="28"/>
          <w:szCs w:val="28"/>
        </w:rPr>
        <w:t xml:space="preserve"> пользования в границах поселения  оставляют желать лучшего.</w:t>
      </w: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C0E8A">
        <w:rPr>
          <w:rFonts w:ascii="Times New Roman" w:hAnsi="Times New Roman"/>
          <w:sz w:val="28"/>
          <w:szCs w:val="28"/>
        </w:rPr>
        <w:t xml:space="preserve">Автомобильные  дороги  подвержены  влиянию  природной  окружающей  среды, хозяйственной  деятельности  человека  и  постоянному  воздействию  транспортных средств, в результате чего меняется технико-эксплуатационное состояние дорог. </w:t>
      </w:r>
    </w:p>
    <w:p w:rsidR="00B42850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>Несоответствие  уровня  развития  автомобильных  дорог  уровню автомобилизации  приводит  к  существенному  росту  расходов,  снижению  скорости движения, повышению уровня аварийности.</w:t>
      </w: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E09">
        <w:rPr>
          <w:rFonts w:ascii="Times New Roman" w:hAnsi="Times New Roman"/>
          <w:sz w:val="28"/>
          <w:szCs w:val="28"/>
        </w:rPr>
        <w:t>Протяженность автомобильных дорог общего пользования местного</w:t>
      </w:r>
      <w:r>
        <w:rPr>
          <w:rFonts w:ascii="Times New Roman" w:hAnsi="Times New Roman"/>
          <w:sz w:val="28"/>
          <w:szCs w:val="28"/>
        </w:rPr>
        <w:t xml:space="preserve"> значения в </w:t>
      </w:r>
      <w:r w:rsidR="00D1388C">
        <w:rPr>
          <w:rFonts w:ascii="Times New Roman" w:hAnsi="Times New Roman"/>
          <w:sz w:val="28"/>
          <w:szCs w:val="28"/>
        </w:rPr>
        <w:t xml:space="preserve">  городском</w:t>
      </w:r>
      <w:r w:rsidR="00ED108D">
        <w:rPr>
          <w:rFonts w:ascii="Times New Roman" w:hAnsi="Times New Roman"/>
          <w:sz w:val="28"/>
          <w:szCs w:val="28"/>
        </w:rPr>
        <w:t xml:space="preserve">  поселении  составляет  40</w:t>
      </w:r>
      <w:r>
        <w:rPr>
          <w:rFonts w:ascii="Times New Roman" w:hAnsi="Times New Roman"/>
          <w:sz w:val="28"/>
          <w:szCs w:val="28"/>
        </w:rPr>
        <w:t xml:space="preserve"> км</w:t>
      </w:r>
      <w:r w:rsidRPr="004C0E8A">
        <w:rPr>
          <w:rFonts w:ascii="Times New Roman" w:hAnsi="Times New Roman"/>
          <w:sz w:val="28"/>
          <w:szCs w:val="28"/>
        </w:rPr>
        <w:t>.</w:t>
      </w:r>
    </w:p>
    <w:p w:rsidR="00B42850" w:rsidRDefault="00B42850" w:rsidP="00B42850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B42850" w:rsidRDefault="00B42850" w:rsidP="00B42850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B42850" w:rsidRPr="00170B4C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1510">
        <w:rPr>
          <w:rFonts w:ascii="Times New Roman" w:hAnsi="Times New Roman"/>
          <w:sz w:val="28"/>
          <w:szCs w:val="28"/>
        </w:rPr>
        <w:t>На  протяжении  последних  лет  наблюдается  тенденция  к  увеличению 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автомобилей  на  территории  поселения.  Основной  прирост  этого  показателя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осуществляется  за  счёт  увеличения  числа  легковых  автомобилей  находящихся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 xml:space="preserve">собственности  граждан  (в  среднем  по  </w:t>
      </w:r>
      <w:r>
        <w:rPr>
          <w:rFonts w:ascii="Times New Roman" w:hAnsi="Times New Roman"/>
          <w:sz w:val="28"/>
          <w:szCs w:val="28"/>
        </w:rPr>
        <w:t>10%  в  год</w:t>
      </w:r>
      <w:r w:rsidRPr="00ED108D">
        <w:rPr>
          <w:rFonts w:ascii="Times New Roman" w:hAnsi="Times New Roman"/>
          <w:sz w:val="28"/>
          <w:szCs w:val="28"/>
        </w:rPr>
        <w:t xml:space="preserve">).  </w:t>
      </w:r>
      <w:r w:rsidRPr="00170B4C">
        <w:rPr>
          <w:rFonts w:ascii="Times New Roman" w:hAnsi="Times New Roman"/>
          <w:sz w:val="28"/>
          <w:szCs w:val="28"/>
        </w:rPr>
        <w:t xml:space="preserve">На  01.01.2017  года  количество грузовых автомобилей составляет </w:t>
      </w:r>
      <w:r w:rsidR="00170B4C" w:rsidRPr="00170B4C">
        <w:rPr>
          <w:rFonts w:ascii="Times New Roman" w:hAnsi="Times New Roman"/>
          <w:sz w:val="28"/>
          <w:szCs w:val="28"/>
        </w:rPr>
        <w:t>150</w:t>
      </w:r>
      <w:r w:rsidRPr="00170B4C">
        <w:rPr>
          <w:rFonts w:ascii="Times New Roman" w:hAnsi="Times New Roman"/>
          <w:sz w:val="28"/>
          <w:szCs w:val="28"/>
        </w:rPr>
        <w:t>, легковых –</w:t>
      </w:r>
      <w:r w:rsidR="00170B4C" w:rsidRPr="00170B4C">
        <w:rPr>
          <w:rFonts w:ascii="Times New Roman" w:hAnsi="Times New Roman"/>
          <w:sz w:val="28"/>
          <w:szCs w:val="28"/>
        </w:rPr>
        <w:t>850</w:t>
      </w:r>
      <w:r w:rsidRPr="00170B4C">
        <w:rPr>
          <w:rFonts w:ascii="Times New Roman" w:hAnsi="Times New Roman"/>
          <w:sz w:val="28"/>
          <w:szCs w:val="28"/>
        </w:rPr>
        <w:t xml:space="preserve"> </w:t>
      </w:r>
      <w:r w:rsidR="00463E0D" w:rsidRPr="00170B4C">
        <w:rPr>
          <w:rFonts w:ascii="Times New Roman" w:hAnsi="Times New Roman"/>
          <w:sz w:val="28"/>
          <w:szCs w:val="28"/>
        </w:rPr>
        <w:t>.</w:t>
      </w:r>
    </w:p>
    <w:p w:rsidR="00B42850" w:rsidRPr="00A160C1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60C1">
        <w:rPr>
          <w:rFonts w:ascii="Times New Roman" w:hAnsi="Times New Roman"/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B42850" w:rsidRPr="00A160C1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60C1">
        <w:rPr>
          <w:rFonts w:ascii="Times New Roman" w:hAnsi="Times New Roman"/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B42850" w:rsidRPr="00396C59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C59">
        <w:rPr>
          <w:rFonts w:ascii="Times New Roman" w:hAnsi="Times New Roman"/>
          <w:sz w:val="28"/>
          <w:szCs w:val="28"/>
        </w:rPr>
        <w:t xml:space="preserve">Предполагается, что ведомственные и грузовые автомобили будут находиться на хранении в коммунально-складской зоне поселения. Постоянное и временное хранение легковых автомобилей населения предусматривается в границах приусадебных участков. </w:t>
      </w:r>
    </w:p>
    <w:p w:rsidR="00B42850" w:rsidRDefault="00F5045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="00B42850">
        <w:rPr>
          <w:rFonts w:ascii="Times New Roman" w:hAnsi="Times New Roman"/>
          <w:b/>
          <w:sz w:val="28"/>
          <w:szCs w:val="28"/>
        </w:rPr>
        <w:t>. Характеристика работы транспортных средств общего пользования, включая анализ пассажиропотока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5379DD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5379DD">
        <w:rPr>
          <w:rFonts w:ascii="Times New Roman" w:hAnsi="Times New Roman"/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B42850" w:rsidRPr="005379DD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5379DD">
        <w:rPr>
          <w:rFonts w:ascii="Times New Roman" w:hAnsi="Times New Roman"/>
          <w:sz w:val="28"/>
          <w:szCs w:val="28"/>
        </w:rPr>
        <w:t>Основным видом пассажирского транс</w:t>
      </w:r>
      <w:r w:rsidR="000C113B">
        <w:rPr>
          <w:rFonts w:ascii="Times New Roman" w:hAnsi="Times New Roman"/>
          <w:sz w:val="28"/>
          <w:szCs w:val="28"/>
        </w:rPr>
        <w:t>порта поселения является автобусное сообщение</w:t>
      </w:r>
      <w:r>
        <w:rPr>
          <w:rFonts w:ascii="Times New Roman" w:hAnsi="Times New Roman"/>
          <w:sz w:val="28"/>
          <w:szCs w:val="28"/>
        </w:rPr>
        <w:t>,</w:t>
      </w:r>
      <w:r w:rsidRPr="00C61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 которого</w:t>
      </w:r>
      <w:r w:rsidRPr="00C61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жители могут осуществлять связь с другими поселениями, районным и краевым центром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5379DD">
        <w:rPr>
          <w:rFonts w:ascii="Times New Roman" w:hAnsi="Times New Roman"/>
          <w:sz w:val="28"/>
          <w:szCs w:val="28"/>
        </w:rPr>
        <w:t>Автотранспо</w:t>
      </w:r>
      <w:r>
        <w:rPr>
          <w:rFonts w:ascii="Times New Roman" w:hAnsi="Times New Roman"/>
          <w:sz w:val="28"/>
          <w:szCs w:val="28"/>
        </w:rPr>
        <w:t>ртные предприятия на территории</w:t>
      </w:r>
      <w:r w:rsidR="00A57B33">
        <w:rPr>
          <w:rFonts w:ascii="Times New Roman" w:hAnsi="Times New Roman"/>
          <w:sz w:val="28"/>
          <w:szCs w:val="28"/>
        </w:rPr>
        <w:t xml:space="preserve"> городского</w:t>
      </w:r>
      <w:r w:rsidRPr="005379DD">
        <w:rPr>
          <w:rFonts w:ascii="Times New Roman" w:hAnsi="Times New Roman"/>
          <w:sz w:val="28"/>
          <w:szCs w:val="28"/>
        </w:rPr>
        <w:t xml:space="preserve"> поселения отсутствуют.</w:t>
      </w:r>
    </w:p>
    <w:p w:rsidR="00B42850" w:rsidRDefault="00B42850" w:rsidP="00B42850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42850" w:rsidRDefault="00F50456" w:rsidP="00B42850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="00B42850">
        <w:rPr>
          <w:rFonts w:ascii="Times New Roman" w:hAnsi="Times New Roman"/>
          <w:b/>
          <w:sz w:val="28"/>
          <w:szCs w:val="28"/>
        </w:rPr>
        <w:t>. Характеристика условий пешеходного и велосипедного передвижения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9E1F25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9E1F25">
        <w:rPr>
          <w:rFonts w:ascii="Times New Roman" w:hAnsi="Times New Roman"/>
          <w:sz w:val="28"/>
          <w:szCs w:val="28"/>
        </w:rPr>
        <w:t>Пешеходное</w:t>
      </w:r>
      <w:r>
        <w:rPr>
          <w:rFonts w:ascii="Times New Roman" w:hAnsi="Times New Roman"/>
          <w:sz w:val="28"/>
          <w:szCs w:val="28"/>
        </w:rPr>
        <w:t xml:space="preserve"> и велосипедное</w:t>
      </w:r>
      <w:r w:rsidRPr="009E1F25">
        <w:rPr>
          <w:rFonts w:ascii="Times New Roman" w:hAnsi="Times New Roman"/>
          <w:sz w:val="28"/>
          <w:szCs w:val="28"/>
        </w:rPr>
        <w:t xml:space="preserve">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происшествий (ДТ</w:t>
      </w:r>
      <w:r>
        <w:rPr>
          <w:rFonts w:ascii="Times New Roman" w:hAnsi="Times New Roman"/>
          <w:sz w:val="28"/>
          <w:szCs w:val="28"/>
        </w:rPr>
        <w:t xml:space="preserve">П) на улицах населенных пунктов, поэтому для </w:t>
      </w:r>
      <w:r>
        <w:rPr>
          <w:rFonts w:ascii="Times New Roman" w:hAnsi="Times New Roman"/>
          <w:sz w:val="28"/>
          <w:szCs w:val="28"/>
        </w:rPr>
        <w:lastRenderedPageBreak/>
        <w:t>безопасного движения пешеходов необходимо включить в программу развития транспортной инфраструктуры строительство тротуаров.</w:t>
      </w:r>
      <w:r w:rsidRPr="009E1F25">
        <w:rPr>
          <w:rFonts w:ascii="Times New Roman" w:hAnsi="Times New Roman"/>
          <w:sz w:val="28"/>
          <w:szCs w:val="28"/>
        </w:rPr>
        <w:t xml:space="preserve"> </w:t>
      </w:r>
    </w:p>
    <w:p w:rsidR="00B42850" w:rsidRDefault="00F5045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B42850">
        <w:rPr>
          <w:rFonts w:ascii="Times New Roman" w:hAnsi="Times New Roman"/>
          <w:b/>
          <w:sz w:val="28"/>
          <w:szCs w:val="28"/>
        </w:rPr>
        <w:t>.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B42850" w:rsidRDefault="00B42850" w:rsidP="00B42850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42850" w:rsidRDefault="00B42850" w:rsidP="00764E0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58FD">
        <w:rPr>
          <w:rFonts w:ascii="Times New Roman" w:hAnsi="Times New Roman"/>
          <w:sz w:val="28"/>
          <w:szCs w:val="28"/>
        </w:rPr>
        <w:t xml:space="preserve">В составе движения грузового транспорта в целом по улицам </w:t>
      </w:r>
      <w:r w:rsidR="00463E0D">
        <w:rPr>
          <w:rFonts w:ascii="Times New Roman" w:hAnsi="Times New Roman"/>
          <w:sz w:val="28"/>
          <w:szCs w:val="28"/>
        </w:rPr>
        <w:t xml:space="preserve"> 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8FD">
        <w:rPr>
          <w:rFonts w:ascii="Times New Roman" w:hAnsi="Times New Roman"/>
          <w:sz w:val="28"/>
          <w:szCs w:val="28"/>
        </w:rPr>
        <w:t xml:space="preserve">преобладают автомобили грузоподъемностью до 2т, а также от 2 до </w:t>
      </w:r>
      <w:r>
        <w:rPr>
          <w:rFonts w:ascii="Times New Roman" w:hAnsi="Times New Roman"/>
          <w:sz w:val="28"/>
          <w:szCs w:val="28"/>
        </w:rPr>
        <w:t>30</w:t>
      </w:r>
      <w:r w:rsidRPr="002D58FD">
        <w:rPr>
          <w:rFonts w:ascii="Times New Roman" w:hAnsi="Times New Roman"/>
          <w:sz w:val="28"/>
          <w:szCs w:val="28"/>
        </w:rPr>
        <w:t xml:space="preserve"> т</w:t>
      </w:r>
      <w:r w:rsidR="00463E0D">
        <w:rPr>
          <w:rFonts w:ascii="Times New Roman" w:hAnsi="Times New Roman"/>
          <w:sz w:val="28"/>
          <w:szCs w:val="28"/>
        </w:rPr>
        <w:t>. Основной улицей</w:t>
      </w:r>
      <w:r>
        <w:rPr>
          <w:rFonts w:ascii="Times New Roman" w:hAnsi="Times New Roman"/>
          <w:sz w:val="28"/>
          <w:szCs w:val="28"/>
        </w:rPr>
        <w:t xml:space="preserve"> по которым происходит движение грузовых транспортных средств  я</w:t>
      </w:r>
      <w:r w:rsidR="00463E0D">
        <w:rPr>
          <w:rFonts w:ascii="Times New Roman" w:hAnsi="Times New Roman"/>
          <w:sz w:val="28"/>
          <w:szCs w:val="28"/>
        </w:rPr>
        <w:t xml:space="preserve">вляется ул. </w:t>
      </w:r>
      <w:proofErr w:type="gramStart"/>
      <w:r w:rsidR="00463E0D">
        <w:rPr>
          <w:rFonts w:ascii="Times New Roman" w:hAnsi="Times New Roman"/>
          <w:sz w:val="28"/>
          <w:szCs w:val="28"/>
        </w:rPr>
        <w:t>Дорожная</w:t>
      </w:r>
      <w:proofErr w:type="gramEnd"/>
      <w:r w:rsidR="00463E0D">
        <w:rPr>
          <w:rFonts w:ascii="Times New Roman" w:hAnsi="Times New Roman"/>
          <w:sz w:val="28"/>
          <w:szCs w:val="28"/>
        </w:rPr>
        <w:t>.</w:t>
      </w:r>
    </w:p>
    <w:p w:rsidR="00B42850" w:rsidRDefault="00B42850" w:rsidP="00764E0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нет дорожных служб</w:t>
      </w:r>
      <w:r w:rsidR="00463E0D">
        <w:rPr>
          <w:rFonts w:ascii="Times New Roman" w:hAnsi="Times New Roman"/>
          <w:sz w:val="28"/>
          <w:szCs w:val="28"/>
        </w:rPr>
        <w:t xml:space="preserve">. Дорожная служба находится в </w:t>
      </w:r>
      <w:proofErr w:type="spellStart"/>
      <w:r w:rsidR="00463E0D">
        <w:rPr>
          <w:rFonts w:ascii="Times New Roman" w:hAnsi="Times New Roman"/>
          <w:sz w:val="28"/>
          <w:szCs w:val="28"/>
        </w:rPr>
        <w:t>Дульдургинском</w:t>
      </w:r>
      <w:proofErr w:type="spellEnd"/>
      <w:r w:rsidR="00463E0D">
        <w:rPr>
          <w:rFonts w:ascii="Times New Roman" w:hAnsi="Times New Roman"/>
          <w:sz w:val="28"/>
          <w:szCs w:val="28"/>
        </w:rPr>
        <w:t xml:space="preserve"> районе</w:t>
      </w:r>
      <w:r w:rsidR="00764E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которой администрац</w:t>
      </w:r>
      <w:r w:rsidR="00463E0D">
        <w:rPr>
          <w:rFonts w:ascii="Times New Roman" w:hAnsi="Times New Roman"/>
          <w:sz w:val="28"/>
          <w:szCs w:val="28"/>
        </w:rPr>
        <w:t>ия поселения заключает договора</w:t>
      </w:r>
      <w:r>
        <w:rPr>
          <w:rFonts w:ascii="Times New Roman" w:hAnsi="Times New Roman"/>
          <w:sz w:val="28"/>
          <w:szCs w:val="28"/>
        </w:rPr>
        <w:t xml:space="preserve"> на ремо</w:t>
      </w:r>
      <w:r w:rsidR="00627D39">
        <w:rPr>
          <w:rFonts w:ascii="Times New Roman" w:hAnsi="Times New Roman"/>
          <w:sz w:val="28"/>
          <w:szCs w:val="28"/>
        </w:rPr>
        <w:t xml:space="preserve">нтные работы, </w:t>
      </w:r>
      <w:proofErr w:type="spellStart"/>
      <w:r w:rsidR="00627D39">
        <w:rPr>
          <w:rFonts w:ascii="Times New Roman" w:hAnsi="Times New Roman"/>
          <w:sz w:val="28"/>
          <w:szCs w:val="28"/>
        </w:rPr>
        <w:t>грейде</w:t>
      </w:r>
      <w:r>
        <w:rPr>
          <w:rFonts w:ascii="Times New Roman" w:hAnsi="Times New Roman"/>
          <w:sz w:val="28"/>
          <w:szCs w:val="28"/>
        </w:rPr>
        <w:t>рование</w:t>
      </w:r>
      <w:proofErr w:type="spellEnd"/>
      <w:r>
        <w:rPr>
          <w:rFonts w:ascii="Times New Roman" w:hAnsi="Times New Roman"/>
          <w:sz w:val="28"/>
          <w:szCs w:val="28"/>
        </w:rPr>
        <w:t>, чистку снега, по</w:t>
      </w:r>
      <w:r w:rsidR="00627D3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сы</w:t>
      </w:r>
      <w:r w:rsidR="00627D39">
        <w:rPr>
          <w:rFonts w:ascii="Times New Roman" w:hAnsi="Times New Roman"/>
          <w:sz w:val="28"/>
          <w:szCs w:val="28"/>
        </w:rPr>
        <w:t>пку дорог в зимний период</w:t>
      </w:r>
      <w:r w:rsidR="00764E0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764E09">
        <w:rPr>
          <w:rFonts w:ascii="Times New Roman" w:hAnsi="Times New Roman"/>
          <w:sz w:val="28"/>
          <w:szCs w:val="28"/>
        </w:rPr>
        <w:t>другое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42850" w:rsidRDefault="00F5045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</w:t>
      </w:r>
      <w:r w:rsidR="00B42850">
        <w:rPr>
          <w:rFonts w:ascii="Times New Roman" w:hAnsi="Times New Roman"/>
          <w:b/>
          <w:sz w:val="28"/>
          <w:szCs w:val="28"/>
        </w:rPr>
        <w:t>. Анализ уровня безопасности дорожного движения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757970">
        <w:rPr>
          <w:rFonts w:ascii="Times New Roman" w:hAnsi="Times New Roman"/>
          <w:sz w:val="28"/>
          <w:szCs w:val="28"/>
        </w:rPr>
        <w:t>Обеспечение безопасности на автомобильных дорогах является важнейшей частью со</w:t>
      </w:r>
      <w:r w:rsidR="00A4159C">
        <w:rPr>
          <w:rFonts w:ascii="Times New Roman" w:hAnsi="Times New Roman"/>
          <w:sz w:val="28"/>
          <w:szCs w:val="28"/>
        </w:rPr>
        <w:t>циально-экономического развития городского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B42850" w:rsidRPr="0075797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757970">
        <w:rPr>
          <w:rFonts w:ascii="Times New Roman" w:hAnsi="Times New Roman"/>
          <w:sz w:val="28"/>
          <w:szCs w:val="28"/>
        </w:rPr>
        <w:t>Принудительное  соблюдение  существующих  ограничений  транспортных средств.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57970">
        <w:rPr>
          <w:rFonts w:ascii="Times New Roman" w:hAnsi="Times New Roman"/>
          <w:sz w:val="28"/>
          <w:szCs w:val="28"/>
        </w:rPr>
        <w:t xml:space="preserve">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B42850" w:rsidRPr="0075797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757970">
        <w:rPr>
          <w:rFonts w:ascii="Times New Roman" w:hAnsi="Times New Roman"/>
          <w:sz w:val="28"/>
          <w:szCs w:val="28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</w:t>
      </w:r>
      <w:proofErr w:type="gramStart"/>
      <w:r w:rsidRPr="00757970">
        <w:rPr>
          <w:rFonts w:ascii="Times New Roman" w:hAnsi="Times New Roman"/>
          <w:sz w:val="28"/>
          <w:szCs w:val="28"/>
        </w:rPr>
        <w:t>полицейское</w:t>
      </w:r>
      <w:proofErr w:type="gramEnd"/>
      <w:r w:rsidR="001826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970">
        <w:rPr>
          <w:rFonts w:ascii="Times New Roman" w:hAnsi="Times New Roman"/>
          <w:sz w:val="28"/>
          <w:szCs w:val="28"/>
        </w:rPr>
        <w:t>правоприменение</w:t>
      </w:r>
      <w:proofErr w:type="spellEnd"/>
      <w:r w:rsidRPr="00757970">
        <w:rPr>
          <w:rFonts w:ascii="Times New Roman" w:hAnsi="Times New Roman"/>
          <w:sz w:val="28"/>
          <w:szCs w:val="28"/>
        </w:rPr>
        <w:t xml:space="preserve"> штрафов и иных взысканий с водителей, нарушивших данные требования. </w:t>
      </w:r>
    </w:p>
    <w:p w:rsidR="00B42850" w:rsidRPr="0075797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757970">
        <w:rPr>
          <w:rFonts w:ascii="Times New Roman" w:hAnsi="Times New Roman"/>
          <w:sz w:val="28"/>
          <w:szCs w:val="28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 с  созданием  эффективного  механизма  регулирования  транспортной  деятельности  под надзором федеральных исполнительных органов и  органов местного самоуправления,  различных  общественных объединений. </w:t>
      </w:r>
    </w:p>
    <w:p w:rsidR="00B42850" w:rsidRPr="0075797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757970">
        <w:rPr>
          <w:rFonts w:ascii="Times New Roman" w:hAnsi="Times New Roman"/>
          <w:sz w:val="28"/>
          <w:szCs w:val="28"/>
        </w:rPr>
        <w:t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970">
        <w:rPr>
          <w:rFonts w:ascii="Times New Roman" w:hAnsi="Times New Roman"/>
          <w:sz w:val="28"/>
          <w:szCs w:val="28"/>
        </w:rPr>
        <w:t xml:space="preserve">точек и негативных тенденций, оценки  эффективности мер, которые направлены на сокращение количества, тяжести ДТП. 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57970">
        <w:rPr>
          <w:rFonts w:ascii="Times New Roman" w:hAnsi="Times New Roman"/>
          <w:sz w:val="28"/>
          <w:szCs w:val="28"/>
        </w:rPr>
        <w:t xml:space="preserve"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 в  управлении  безопасностью  дорожного  движения,  определение  первоочередных мер, </w:t>
      </w:r>
      <w:r w:rsidRPr="00757970">
        <w:rPr>
          <w:rFonts w:ascii="Times New Roman" w:hAnsi="Times New Roman"/>
          <w:sz w:val="28"/>
          <w:szCs w:val="28"/>
        </w:rPr>
        <w:lastRenderedPageBreak/>
        <w:t>которые направлены на улучшение ситуации на дорогах, должны 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  <w:proofErr w:type="gramEnd"/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757970">
        <w:rPr>
          <w:rFonts w:ascii="Times New Roman" w:hAnsi="Times New Roman"/>
          <w:sz w:val="28"/>
          <w:szCs w:val="28"/>
        </w:rPr>
        <w:t xml:space="preserve">Таким образом, к приоритетным задачам социального и  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757970">
        <w:rPr>
          <w:rFonts w:ascii="Times New Roman" w:hAnsi="Times New Roman"/>
          <w:sz w:val="28"/>
          <w:szCs w:val="28"/>
        </w:rPr>
        <w:t xml:space="preserve"> в среднесрочной и долгосрочной  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 оказания медиц</w:t>
      </w:r>
      <w:r w:rsidR="00627D39">
        <w:rPr>
          <w:rFonts w:ascii="Times New Roman" w:hAnsi="Times New Roman"/>
          <w:sz w:val="28"/>
          <w:szCs w:val="28"/>
        </w:rPr>
        <w:t>инской помощи пострадавшим и т</w:t>
      </w:r>
      <w:r w:rsidRPr="00757970">
        <w:rPr>
          <w:rFonts w:ascii="Times New Roman" w:hAnsi="Times New Roman"/>
          <w:sz w:val="28"/>
          <w:szCs w:val="28"/>
        </w:rPr>
        <w:t xml:space="preserve"> д</w:t>
      </w:r>
      <w:r w:rsidR="00627D39">
        <w:rPr>
          <w:rFonts w:ascii="Times New Roman" w:hAnsi="Times New Roman"/>
          <w:sz w:val="28"/>
          <w:szCs w:val="28"/>
        </w:rPr>
        <w:t>.</w:t>
      </w:r>
    </w:p>
    <w:p w:rsidR="00764E09" w:rsidRPr="00757970" w:rsidRDefault="00764E09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42850" w:rsidRDefault="00F5045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</w:t>
      </w:r>
      <w:r w:rsidR="00B42850">
        <w:rPr>
          <w:rFonts w:ascii="Times New Roman" w:hAnsi="Times New Roman"/>
          <w:b/>
          <w:sz w:val="28"/>
          <w:szCs w:val="28"/>
        </w:rPr>
        <w:t>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9C151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9C1510">
        <w:rPr>
          <w:rFonts w:ascii="Times New Roman" w:hAnsi="Times New Roman"/>
          <w:sz w:val="28"/>
          <w:szCs w:val="28"/>
        </w:rPr>
        <w:t>Автомобильный  транспорт  и  инфраструктура  автотранспортного  комплекса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 xml:space="preserve">относится  к  главным  источникам  </w:t>
      </w:r>
      <w:r>
        <w:rPr>
          <w:rFonts w:ascii="Times New Roman" w:hAnsi="Times New Roman"/>
          <w:sz w:val="28"/>
          <w:szCs w:val="28"/>
        </w:rPr>
        <w:t>загрязнения  окружающей  среды</w:t>
      </w:r>
      <w:r w:rsidRPr="009C15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Отработанны</w:t>
      </w:r>
      <w:r w:rsidRPr="009C1510">
        <w:rPr>
          <w:rFonts w:ascii="Times New Roman" w:hAnsi="Times New Roman"/>
          <w:sz w:val="28"/>
          <w:szCs w:val="28"/>
        </w:rPr>
        <w:t>е газы двигателей внутреннего сгорания содержат вредные вещества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соединения, в том числе канцерогенные. Нефтепродукты, продукты износа шин,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тормозных  накладок,  хлориды,  используемые  в  качестве  антиобледенителей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дорожных покрытий, загрязняют придорожные полосы и водные объекты.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9C1510">
        <w:rPr>
          <w:rFonts w:ascii="Times New Roman" w:hAnsi="Times New Roman"/>
          <w:sz w:val="28"/>
          <w:szCs w:val="28"/>
        </w:rPr>
        <w:t>Главный компонент выхлопов двигателей внутреннего сгорания (кроме шума)- окись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углерода (угарный газ) – опасен для человека, животных, вызывает отравление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различной степени в зависимости от концентрации. При взаимодействии выбросов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автомобилей и смесей загрязняющих веществ в воздухе могут образоваться 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вещества,  более  агрессивные.  На  прилегающих  территориях  к  автомобильным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дорогам  вода,  почва  и  растительность  является  носителями  ряда  канцерогенных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веществ. Недопустимо в</w:t>
      </w:r>
      <w:r w:rsidR="00463E0D">
        <w:rPr>
          <w:rFonts w:ascii="Times New Roman" w:hAnsi="Times New Roman"/>
          <w:sz w:val="28"/>
          <w:szCs w:val="28"/>
        </w:rPr>
        <w:t xml:space="preserve">ыращивание здесь овощей, </w:t>
      </w:r>
      <w:r w:rsidRPr="009C1510">
        <w:rPr>
          <w:rFonts w:ascii="Times New Roman" w:hAnsi="Times New Roman"/>
          <w:sz w:val="28"/>
          <w:szCs w:val="28"/>
        </w:rPr>
        <w:t xml:space="preserve"> и скармливание травы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животным.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42850" w:rsidRDefault="00F5045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1.10</w:t>
      </w:r>
      <w:r w:rsidR="00B42850">
        <w:rPr>
          <w:rFonts w:ascii="Times New Roman" w:hAnsi="Times New Roman"/>
          <w:b/>
          <w:sz w:val="28"/>
          <w:szCs w:val="28"/>
        </w:rPr>
        <w:t>. Характеристика существующих условий и перспектив развития и размещения транспо</w:t>
      </w:r>
      <w:r w:rsidR="00463E0D">
        <w:rPr>
          <w:rFonts w:ascii="Times New Roman" w:hAnsi="Times New Roman"/>
          <w:b/>
          <w:sz w:val="28"/>
          <w:szCs w:val="28"/>
        </w:rPr>
        <w:t>ртной инфраструктуры  городского поселения «Курорт – Дарасунское».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9C151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9C1510">
        <w:rPr>
          <w:rFonts w:ascii="Times New Roman" w:hAnsi="Times New Roman"/>
          <w:sz w:val="28"/>
          <w:szCs w:val="28"/>
        </w:rPr>
        <w:t>Мероприятия  по  развитию  транспорт</w:t>
      </w:r>
      <w:r w:rsidR="00463E0D">
        <w:rPr>
          <w:rFonts w:ascii="Times New Roman" w:hAnsi="Times New Roman"/>
          <w:sz w:val="28"/>
          <w:szCs w:val="28"/>
        </w:rPr>
        <w:t xml:space="preserve">ной  инфраструктуры    городского </w:t>
      </w:r>
      <w:r w:rsidRPr="009C1510">
        <w:rPr>
          <w:rFonts w:ascii="Times New Roman" w:hAnsi="Times New Roman"/>
          <w:sz w:val="28"/>
          <w:szCs w:val="28"/>
        </w:rPr>
        <w:t>поселения  разработаны  на  основе  тщательного  и  всестороннего  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существующего  состояния  транспортной  системы,  выявленных  тенденций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изменении  основных  показателей  развития  транспорта,  планируемых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пространственных преобразований.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9C1510">
        <w:rPr>
          <w:rFonts w:ascii="Times New Roman" w:hAnsi="Times New Roman"/>
          <w:sz w:val="28"/>
          <w:szCs w:val="28"/>
        </w:rPr>
        <w:t>Приоритетными направления</w:t>
      </w:r>
      <w:r>
        <w:rPr>
          <w:rFonts w:ascii="Times New Roman" w:hAnsi="Times New Roman"/>
          <w:sz w:val="28"/>
          <w:szCs w:val="28"/>
        </w:rPr>
        <w:t>ми</w:t>
      </w:r>
      <w:r w:rsidRPr="009C1510">
        <w:rPr>
          <w:rFonts w:ascii="Times New Roman" w:hAnsi="Times New Roman"/>
          <w:sz w:val="28"/>
          <w:szCs w:val="28"/>
        </w:rPr>
        <w:t xml:space="preserve"> развития транспортной инфраструктуры являются:</w:t>
      </w:r>
    </w:p>
    <w:p w:rsidR="00B42850" w:rsidRPr="009C151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9C1510">
        <w:rPr>
          <w:rFonts w:ascii="Times New Roman" w:hAnsi="Times New Roman"/>
          <w:sz w:val="28"/>
          <w:szCs w:val="28"/>
        </w:rPr>
        <w:t>-</w:t>
      </w:r>
      <w:r w:rsidR="00764E09">
        <w:rPr>
          <w:rFonts w:ascii="Times New Roman" w:hAnsi="Times New Roman"/>
          <w:sz w:val="28"/>
          <w:szCs w:val="28"/>
        </w:rPr>
        <w:t xml:space="preserve">   </w:t>
      </w:r>
      <w:r w:rsidRPr="009C1510">
        <w:rPr>
          <w:rFonts w:ascii="Times New Roman" w:hAnsi="Times New Roman"/>
          <w:sz w:val="28"/>
          <w:szCs w:val="28"/>
        </w:rPr>
        <w:t xml:space="preserve"> капитальный ремонт дорог и реконструкция сооружений на них;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C1510">
        <w:rPr>
          <w:rFonts w:ascii="Times New Roman" w:hAnsi="Times New Roman"/>
          <w:sz w:val="28"/>
          <w:szCs w:val="28"/>
        </w:rPr>
        <w:t>развитие дорожного</w:t>
      </w:r>
      <w:r w:rsidR="00463E0D">
        <w:rPr>
          <w:rFonts w:ascii="Times New Roman" w:hAnsi="Times New Roman"/>
          <w:sz w:val="28"/>
          <w:szCs w:val="28"/>
        </w:rPr>
        <w:t xml:space="preserve"> сервиса на территории </w:t>
      </w:r>
      <w:r w:rsidRPr="009C1510">
        <w:rPr>
          <w:rFonts w:ascii="Times New Roman" w:hAnsi="Times New Roman"/>
          <w:sz w:val="28"/>
          <w:szCs w:val="28"/>
        </w:rPr>
        <w:t xml:space="preserve"> поселения для 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получения  квалифицированных   услуг  по  сервисному  обслуживанию  и  ремонту</w:t>
      </w:r>
      <w:r>
        <w:rPr>
          <w:rFonts w:ascii="Times New Roman" w:hAnsi="Times New Roman"/>
          <w:sz w:val="28"/>
          <w:szCs w:val="28"/>
        </w:rPr>
        <w:t xml:space="preserve"> автотранспортных средств;</w:t>
      </w:r>
    </w:p>
    <w:p w:rsidR="00B42850" w:rsidRPr="009C151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</w:t>
      </w:r>
      <w:r w:rsidR="00463E0D">
        <w:rPr>
          <w:rFonts w:ascii="Times New Roman" w:hAnsi="Times New Roman"/>
          <w:sz w:val="28"/>
          <w:szCs w:val="28"/>
        </w:rPr>
        <w:t>бота АЗС на территории городского</w:t>
      </w:r>
      <w:r>
        <w:rPr>
          <w:rFonts w:ascii="Times New Roman" w:hAnsi="Times New Roman"/>
          <w:sz w:val="28"/>
          <w:szCs w:val="28"/>
        </w:rPr>
        <w:t xml:space="preserve">  поселения.</w:t>
      </w:r>
    </w:p>
    <w:p w:rsidR="00B42850" w:rsidRPr="009C151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C1510">
        <w:rPr>
          <w:rFonts w:ascii="Times New Roman" w:hAnsi="Times New Roman"/>
          <w:sz w:val="28"/>
          <w:szCs w:val="28"/>
        </w:rPr>
        <w:t>Отсюда  вытекают  новые  требования  к  транспортной  системе,  а  именно, переход  от  преимущественно  экстенсивной  к  интенсивной  модели  развития.</w:t>
      </w:r>
      <w:proofErr w:type="gramEnd"/>
      <w:r w:rsidRPr="009C1510">
        <w:rPr>
          <w:rFonts w:ascii="Times New Roman" w:hAnsi="Times New Roman"/>
          <w:sz w:val="28"/>
          <w:szCs w:val="28"/>
        </w:rPr>
        <w:t xml:space="preserve">  Это,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прежде  всего,  предполагает  более  эффективное  производительное  качественное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использование  имеющегося  потенциала  и,  в  частности,  переход  к 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10">
        <w:rPr>
          <w:rFonts w:ascii="Times New Roman" w:hAnsi="Times New Roman"/>
          <w:sz w:val="28"/>
          <w:szCs w:val="28"/>
        </w:rPr>
        <w:t>качественным транспортным услугам.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F5045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</w:t>
      </w:r>
      <w:r w:rsidR="00B42850">
        <w:rPr>
          <w:rFonts w:ascii="Times New Roman" w:hAnsi="Times New Roman"/>
          <w:b/>
          <w:sz w:val="28"/>
          <w:szCs w:val="28"/>
        </w:rPr>
        <w:t>. Оценка нормативно-правовой базы, необходимой для функционирования и развития транспортной инфраструктур</w:t>
      </w:r>
      <w:r w:rsidR="00463E0D">
        <w:rPr>
          <w:rFonts w:ascii="Times New Roman" w:hAnsi="Times New Roman"/>
          <w:b/>
          <w:sz w:val="28"/>
          <w:szCs w:val="28"/>
        </w:rPr>
        <w:t xml:space="preserve">ы  городского поселения 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42850" w:rsidRPr="007D6F58" w:rsidRDefault="00B42850" w:rsidP="00B4285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F58">
        <w:rPr>
          <w:rFonts w:ascii="Times New Roman" w:hAnsi="Times New Roman"/>
          <w:sz w:val="28"/>
          <w:szCs w:val="28"/>
        </w:rPr>
        <w:t>Реализация Программы осуществляется через систему программных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7D6F58">
        <w:rPr>
          <w:rFonts w:ascii="Times New Roman" w:hAnsi="Times New Roman"/>
          <w:sz w:val="28"/>
          <w:szCs w:val="28"/>
        </w:rPr>
        <w:t xml:space="preserve"> разрабатываемых муни</w:t>
      </w:r>
      <w:r>
        <w:rPr>
          <w:rFonts w:ascii="Times New Roman" w:hAnsi="Times New Roman"/>
          <w:sz w:val="28"/>
          <w:szCs w:val="28"/>
        </w:rPr>
        <w:t xml:space="preserve">ципальных программ </w:t>
      </w:r>
      <w:r w:rsidRPr="007D6F58">
        <w:rPr>
          <w:rFonts w:ascii="Times New Roman" w:hAnsi="Times New Roman"/>
          <w:sz w:val="28"/>
          <w:szCs w:val="28"/>
        </w:rPr>
        <w:t>поселения, а также с учетом федеральных проектов и программ, государ</w:t>
      </w:r>
      <w:r>
        <w:rPr>
          <w:rFonts w:ascii="Times New Roman" w:hAnsi="Times New Roman"/>
          <w:sz w:val="28"/>
          <w:szCs w:val="28"/>
        </w:rPr>
        <w:t>ственных программ Забайкальского</w:t>
      </w:r>
      <w:r w:rsidRPr="007D6F58">
        <w:rPr>
          <w:rFonts w:ascii="Times New Roman" w:hAnsi="Times New Roman"/>
          <w:sz w:val="28"/>
          <w:szCs w:val="28"/>
        </w:rPr>
        <w:t xml:space="preserve"> края и му</w:t>
      </w:r>
      <w:r>
        <w:rPr>
          <w:rFonts w:ascii="Times New Roman" w:hAnsi="Times New Roman"/>
          <w:sz w:val="28"/>
          <w:szCs w:val="28"/>
        </w:rPr>
        <w:t>ниципальных программ муници</w:t>
      </w:r>
      <w:r w:rsidR="003758BD">
        <w:rPr>
          <w:rFonts w:ascii="Times New Roman" w:hAnsi="Times New Roman"/>
          <w:sz w:val="28"/>
          <w:szCs w:val="28"/>
        </w:rPr>
        <w:t>пального района «</w:t>
      </w:r>
      <w:proofErr w:type="spellStart"/>
      <w:r w:rsidR="003758BD">
        <w:rPr>
          <w:rFonts w:ascii="Times New Roman" w:hAnsi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7D6F58">
        <w:rPr>
          <w:rFonts w:ascii="Times New Roman" w:hAnsi="Times New Roman"/>
          <w:sz w:val="28"/>
          <w:szCs w:val="28"/>
        </w:rPr>
        <w:t>, реализуемых на территории поселения.</w:t>
      </w:r>
    </w:p>
    <w:p w:rsidR="00B42850" w:rsidRPr="007D6F58" w:rsidRDefault="00B42850" w:rsidP="00B4285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F58">
        <w:rPr>
          <w:rFonts w:ascii="Times New Roman" w:hAnsi="Times New Roman"/>
          <w:sz w:val="28"/>
          <w:szCs w:val="28"/>
        </w:rPr>
        <w:t>В соответствии с изложенной в Программе поли</w:t>
      </w:r>
      <w:r w:rsidR="003758BD">
        <w:rPr>
          <w:rFonts w:ascii="Times New Roman" w:hAnsi="Times New Roman"/>
          <w:sz w:val="28"/>
          <w:szCs w:val="28"/>
        </w:rPr>
        <w:t>тикой администрация городского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7D6F58">
        <w:rPr>
          <w:rFonts w:ascii="Times New Roman" w:hAnsi="Times New Roman"/>
          <w:sz w:val="28"/>
          <w:szCs w:val="28"/>
        </w:rPr>
        <w:t xml:space="preserve">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 </w:t>
      </w:r>
    </w:p>
    <w:p w:rsidR="00B42850" w:rsidRPr="00D45854" w:rsidRDefault="00B42850" w:rsidP="00B42850">
      <w:pPr>
        <w:pStyle w:val="S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42850" w:rsidRDefault="00F5045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1.12</w:t>
      </w:r>
      <w:r w:rsidR="00B42850">
        <w:rPr>
          <w:rFonts w:ascii="Times New Roman" w:hAnsi="Times New Roman"/>
          <w:b/>
          <w:sz w:val="28"/>
          <w:szCs w:val="28"/>
        </w:rPr>
        <w:t>. Оценка финансирования транспортной инфраструктуры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 xml:space="preserve">Состояние сети дорог определяется своевременностью, полнотой и качеством выполнения  работ  по  содержанию,  ремонту  и   капитальному  ремонту  и  зависит напрямую  от  объемов  финансирования  и  стратегии  распределения  финансовых ресурсов в условиях их ограниченных объемов. </w:t>
      </w:r>
    </w:p>
    <w:p w:rsidR="00B42850" w:rsidRDefault="00B42850" w:rsidP="00764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 xml:space="preserve">В  условиях,  когда  объем  инвестиций  в  дорожный  комплекс  является  явно недостаточным, а рост уровня автомобилизации значительно опережает темпы роста развития  дорожной  сети  на  первый  план  выходят  работы  по  содержанию  и эксплуатации дорог. При выполнении текущего ремонта </w:t>
      </w:r>
    </w:p>
    <w:p w:rsidR="00B42850" w:rsidRDefault="00B42850" w:rsidP="00764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 xml:space="preserve">используются современные технологии  с  использованием  специализированных звеньев  машин  и механизмов, позволяющих сократить ручной труд и обеспечить высокое качество выполняемых работ.  При  этом </w:t>
      </w:r>
    </w:p>
    <w:p w:rsidR="00B42850" w:rsidRPr="004C0E8A" w:rsidRDefault="00B42850" w:rsidP="00764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 xml:space="preserve">текущий  ремонт  в  отличие  от  капитального,  не  решает  задач, связанных с повышением  качества дорожного покрытия - характеристик ровности, шероховатости, прочности и т.д. </w:t>
      </w: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 xml:space="preserve">Недофинансирование  дорожной  отрасли,  в  условиях  постоянного  роста интенсивности  движения,  изменения  состава  движения  в  сторону  увеличения грузоподъемности транспортных средств, приводит к </w:t>
      </w:r>
      <w:r w:rsidRPr="004C0E8A">
        <w:rPr>
          <w:rFonts w:ascii="Times New Roman" w:hAnsi="Times New Roman"/>
          <w:sz w:val="28"/>
          <w:szCs w:val="28"/>
        </w:rPr>
        <w:lastRenderedPageBreak/>
        <w:t xml:space="preserve">несоблюдению межремонтных сроков, накоплению количества участков </w:t>
      </w:r>
      <w:proofErr w:type="spellStart"/>
      <w:r w:rsidRPr="004C0E8A">
        <w:rPr>
          <w:rFonts w:ascii="Times New Roman" w:hAnsi="Times New Roman"/>
          <w:sz w:val="28"/>
          <w:szCs w:val="28"/>
        </w:rPr>
        <w:t>недоремонта</w:t>
      </w:r>
      <w:proofErr w:type="spellEnd"/>
      <w:r w:rsidRPr="004C0E8A">
        <w:rPr>
          <w:rFonts w:ascii="Times New Roman" w:hAnsi="Times New Roman"/>
          <w:sz w:val="28"/>
          <w:szCs w:val="28"/>
        </w:rPr>
        <w:t>.</w:t>
      </w: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Pr="004C0E8A">
        <w:rPr>
          <w:rFonts w:ascii="Times New Roman" w:hAnsi="Times New Roman"/>
          <w:sz w:val="28"/>
          <w:szCs w:val="28"/>
        </w:rPr>
        <w:t>вышеизложенное</w:t>
      </w:r>
      <w:proofErr w:type="gramEnd"/>
      <w:r w:rsidRPr="004C0E8A">
        <w:rPr>
          <w:rFonts w:ascii="Times New Roman" w:hAnsi="Times New Roman"/>
          <w:sz w:val="28"/>
          <w:szCs w:val="28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>Применение  программно</w:t>
      </w:r>
      <w:r>
        <w:rPr>
          <w:rFonts w:ascii="Times New Roman" w:hAnsi="Times New Roman"/>
          <w:sz w:val="28"/>
          <w:szCs w:val="28"/>
        </w:rPr>
        <w:t xml:space="preserve">-целевого  метода  в  развитии </w:t>
      </w:r>
      <w:proofErr w:type="spellStart"/>
      <w:r w:rsidRPr="004C0E8A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4C0E8A">
        <w:rPr>
          <w:rFonts w:ascii="Times New Roman" w:hAnsi="Times New Roman"/>
          <w:sz w:val="28"/>
          <w:szCs w:val="28"/>
        </w:rPr>
        <w:t xml:space="preserve"> автомобильных  дорог  общего  пользо</w:t>
      </w:r>
      <w:r>
        <w:rPr>
          <w:rFonts w:ascii="Times New Roman" w:hAnsi="Times New Roman"/>
          <w:sz w:val="28"/>
          <w:szCs w:val="28"/>
        </w:rPr>
        <w:t xml:space="preserve">вания  </w:t>
      </w:r>
      <w:r w:rsidRPr="004C0E8A">
        <w:rPr>
          <w:rFonts w:ascii="Times New Roman" w:hAnsi="Times New Roman"/>
          <w:sz w:val="28"/>
          <w:szCs w:val="28"/>
        </w:rPr>
        <w:t xml:space="preserve">  сельского 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>Реализация  комплекса  программных  мероприятий  сопряжена со  следующими рисками:</w:t>
      </w: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E8A">
        <w:rPr>
          <w:rFonts w:ascii="Times New Roman" w:hAnsi="Times New Roman"/>
          <w:sz w:val="28"/>
          <w:szCs w:val="28"/>
        </w:rPr>
        <w:t>- риск ухудшения социально-экономической ситуации в стране, что выразится в  снижении  темпов  роста  экономики  и  уровня  инвестиционной  активности, возникновении  бюджетного  дефицита,  сокращения  объемов  финансирования дорожной отрасли;</w:t>
      </w: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C0E8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E8A">
        <w:rPr>
          <w:rFonts w:ascii="Times New Roman" w:hAnsi="Times New Roman"/>
          <w:sz w:val="28"/>
          <w:szCs w:val="28"/>
        </w:rPr>
        <w:t xml:space="preserve">риск  превышения  фактического  уровня  инфляции  по  сравнению  с </w:t>
      </w:r>
      <w:proofErr w:type="gramStart"/>
      <w:r w:rsidRPr="004C0E8A">
        <w:rPr>
          <w:rFonts w:ascii="Times New Roman" w:hAnsi="Times New Roman"/>
          <w:sz w:val="28"/>
          <w:szCs w:val="28"/>
        </w:rPr>
        <w:t>прогнозируемым</w:t>
      </w:r>
      <w:proofErr w:type="gramEnd"/>
      <w:r w:rsidRPr="004C0E8A">
        <w:rPr>
          <w:rFonts w:ascii="Times New Roman" w:hAnsi="Times New Roman"/>
          <w:sz w:val="28"/>
          <w:szCs w:val="28"/>
        </w:rPr>
        <w:t xml:space="preserve">,  ускоренный  рост  цен  на  строительные  материалы,  машины, специализированное оборудование, что может привести к  увеличению стоимости дорожных  работ,  снижению  объемов  строительства,  реконструкции,  капитального ремонта,  ремонта  и  содержания  </w:t>
      </w:r>
      <w:proofErr w:type="spellStart"/>
      <w:r w:rsidRPr="004C0E8A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4C0E8A">
        <w:rPr>
          <w:rFonts w:ascii="Times New Roman" w:hAnsi="Times New Roman"/>
          <w:sz w:val="28"/>
          <w:szCs w:val="28"/>
        </w:rPr>
        <w:t xml:space="preserve">  автомобильных  дорог  общего пользования;</w:t>
      </w:r>
    </w:p>
    <w:p w:rsidR="00B42850" w:rsidRPr="004C0E8A" w:rsidRDefault="00B42850" w:rsidP="00B428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E8A">
        <w:rPr>
          <w:rFonts w:ascii="Times New Roman" w:hAnsi="Times New Roman"/>
          <w:sz w:val="28"/>
          <w:szCs w:val="28"/>
        </w:rPr>
        <w:t xml:space="preserve">-риск задержки завершения перехода на финансирование работ по содержанию, ремонту  и  капитальному  ремонту     автомобильных  дорог </w:t>
      </w:r>
      <w:r>
        <w:rPr>
          <w:rFonts w:ascii="Times New Roman" w:hAnsi="Times New Roman"/>
          <w:sz w:val="28"/>
          <w:szCs w:val="28"/>
        </w:rPr>
        <w:t>общего пользования местного значения</w:t>
      </w:r>
      <w:r w:rsidRPr="004C0E8A">
        <w:rPr>
          <w:rFonts w:ascii="Times New Roman" w:hAnsi="Times New Roman"/>
          <w:sz w:val="28"/>
          <w:szCs w:val="28"/>
        </w:rPr>
        <w:t xml:space="preserve">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B42850" w:rsidRDefault="00B42850" w:rsidP="00B4285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1ABE">
        <w:rPr>
          <w:rFonts w:ascii="Times New Roman" w:hAnsi="Times New Roman"/>
          <w:color w:val="000000"/>
          <w:sz w:val="28"/>
          <w:szCs w:val="28"/>
        </w:rPr>
        <w:t>Предоставление и расхо</w:t>
      </w:r>
      <w:r>
        <w:rPr>
          <w:rFonts w:ascii="Times New Roman" w:hAnsi="Times New Roman"/>
          <w:color w:val="000000"/>
          <w:sz w:val="28"/>
          <w:szCs w:val="28"/>
        </w:rPr>
        <w:t xml:space="preserve">дование средств дорожного фонда </w:t>
      </w:r>
      <w:r w:rsidR="003758BD">
        <w:rPr>
          <w:rFonts w:ascii="Times New Roman" w:hAnsi="Times New Roman"/>
          <w:color w:val="000000"/>
          <w:sz w:val="28"/>
          <w:szCs w:val="28"/>
        </w:rPr>
        <w:t xml:space="preserve">городского </w:t>
      </w:r>
      <w:r w:rsidRPr="00C91ABE">
        <w:rPr>
          <w:rFonts w:ascii="Times New Roman" w:hAnsi="Times New Roman"/>
          <w:color w:val="000000"/>
          <w:sz w:val="28"/>
          <w:szCs w:val="28"/>
        </w:rPr>
        <w:t xml:space="preserve">поселения осуществляется в объемах, определенных </w:t>
      </w:r>
      <w:r>
        <w:rPr>
          <w:rFonts w:ascii="Times New Roman" w:hAnsi="Times New Roman"/>
          <w:color w:val="000000"/>
          <w:sz w:val="28"/>
          <w:szCs w:val="28"/>
        </w:rPr>
        <w:t>Законом Забайкальского края о краевом бюджете</w:t>
      </w:r>
      <w:r w:rsidRPr="00C91ABE">
        <w:rPr>
          <w:rFonts w:ascii="Times New Roman" w:hAnsi="Times New Roman"/>
          <w:color w:val="000000"/>
          <w:sz w:val="28"/>
          <w:szCs w:val="28"/>
        </w:rPr>
        <w:t xml:space="preserve"> на очередной финансовый год и на плановый </w:t>
      </w:r>
      <w:r>
        <w:rPr>
          <w:rFonts w:ascii="Times New Roman" w:hAnsi="Times New Roman"/>
          <w:color w:val="000000"/>
          <w:sz w:val="28"/>
          <w:szCs w:val="28"/>
        </w:rPr>
        <w:t>период.</w:t>
      </w:r>
    </w:p>
    <w:p w:rsidR="00B42850" w:rsidRPr="00C91AB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42850" w:rsidRPr="004957CB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42850" w:rsidRDefault="00F5045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42850">
        <w:rPr>
          <w:rFonts w:ascii="Times New Roman" w:hAnsi="Times New Roman"/>
          <w:b/>
          <w:sz w:val="28"/>
          <w:szCs w:val="28"/>
        </w:rPr>
        <w:t xml:space="preserve"> Прогноз развития транспортной инфраструктуры по видам транспорта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 xml:space="preserve">Воздушные </w:t>
      </w:r>
      <w:r>
        <w:rPr>
          <w:rFonts w:ascii="Times New Roman" w:hAnsi="Times New Roman"/>
          <w:sz w:val="28"/>
          <w:szCs w:val="28"/>
        </w:rPr>
        <w:t xml:space="preserve">и железнодорожные </w:t>
      </w:r>
      <w:r w:rsidRPr="004B6C2E">
        <w:rPr>
          <w:rFonts w:ascii="Times New Roman" w:hAnsi="Times New Roman"/>
          <w:sz w:val="28"/>
          <w:szCs w:val="28"/>
        </w:rPr>
        <w:t xml:space="preserve">перевозки из </w:t>
      </w:r>
      <w:r>
        <w:rPr>
          <w:rFonts w:ascii="Times New Roman" w:hAnsi="Times New Roman"/>
          <w:sz w:val="28"/>
          <w:szCs w:val="28"/>
        </w:rPr>
        <w:t>поселения</w:t>
      </w:r>
      <w:r w:rsidRPr="004B6C2E">
        <w:rPr>
          <w:rFonts w:ascii="Times New Roman" w:hAnsi="Times New Roman"/>
          <w:sz w:val="28"/>
          <w:szCs w:val="28"/>
        </w:rPr>
        <w:t xml:space="preserve"> не осуществляются.</w:t>
      </w:r>
    </w:p>
    <w:p w:rsidR="00B42850" w:rsidRPr="004B6C2E" w:rsidRDefault="00285227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Водного</w:t>
      </w:r>
      <w:r w:rsidR="00B42850" w:rsidRPr="004B6C2E">
        <w:rPr>
          <w:rFonts w:ascii="Times New Roman" w:hAnsi="Times New Roman"/>
          <w:sz w:val="28"/>
          <w:szCs w:val="28"/>
        </w:rPr>
        <w:t xml:space="preserve">  </w:t>
      </w:r>
      <w:r w:rsidR="00B42850">
        <w:rPr>
          <w:rFonts w:ascii="Times New Roman" w:hAnsi="Times New Roman"/>
          <w:sz w:val="28"/>
          <w:szCs w:val="28"/>
        </w:rPr>
        <w:t>тран</w:t>
      </w:r>
      <w:r>
        <w:rPr>
          <w:rFonts w:ascii="Times New Roman" w:hAnsi="Times New Roman"/>
          <w:sz w:val="28"/>
          <w:szCs w:val="28"/>
        </w:rPr>
        <w:t>спорта  на  территории поселения нет</w:t>
      </w:r>
      <w:r w:rsidR="00B42850">
        <w:rPr>
          <w:rFonts w:ascii="Times New Roman" w:hAnsi="Times New Roman"/>
          <w:sz w:val="28"/>
          <w:szCs w:val="28"/>
        </w:rPr>
        <w:t xml:space="preserve">. 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lastRenderedPageBreak/>
        <w:t xml:space="preserve">Автомобильный  транспорт  –  важнейшая  составная  </w:t>
      </w:r>
      <w:r w:rsidR="00285227">
        <w:rPr>
          <w:rFonts w:ascii="Times New Roman" w:hAnsi="Times New Roman"/>
          <w:sz w:val="28"/>
          <w:szCs w:val="28"/>
        </w:rPr>
        <w:t>часть  инфраструктуры  городского</w:t>
      </w:r>
      <w:r w:rsidRPr="004B6C2E">
        <w:rPr>
          <w:rFonts w:ascii="Times New Roman" w:hAnsi="Times New Roman"/>
          <w:sz w:val="28"/>
          <w:szCs w:val="28"/>
        </w:rPr>
        <w:t xml:space="preserve">  поселения,  удовлетворяющая  потребностям  всех  отраслей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экономики  и  населения  в  пер</w:t>
      </w:r>
      <w:r>
        <w:rPr>
          <w:rFonts w:ascii="Times New Roman" w:hAnsi="Times New Roman"/>
          <w:sz w:val="28"/>
          <w:szCs w:val="28"/>
        </w:rPr>
        <w:t>евозках  грузов  и  пассажиров</w:t>
      </w:r>
      <w:r w:rsidRPr="004B6C2E">
        <w:rPr>
          <w:rFonts w:ascii="Times New Roman" w:hAnsi="Times New Roman"/>
          <w:sz w:val="28"/>
          <w:szCs w:val="28"/>
        </w:rPr>
        <w:t>,  перемещающая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различные  виды  продукции  между  производителями  и  потребителями,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осуществляющий общедоступное транспортное обслуживание населения.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F5045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B42850">
        <w:rPr>
          <w:rFonts w:ascii="Times New Roman" w:hAnsi="Times New Roman"/>
          <w:b/>
          <w:sz w:val="28"/>
          <w:szCs w:val="28"/>
        </w:rPr>
        <w:t>. Прогноз развития дорожной сети поселения</w:t>
      </w:r>
    </w:p>
    <w:p w:rsidR="00B42850" w:rsidRPr="00170B4C" w:rsidRDefault="00B42850" w:rsidP="00B42850">
      <w:pPr>
        <w:pStyle w:val="S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850" w:rsidRPr="00170B4C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70B4C">
        <w:rPr>
          <w:rFonts w:ascii="Times New Roman" w:hAnsi="Times New Roman"/>
          <w:sz w:val="28"/>
          <w:szCs w:val="28"/>
        </w:rPr>
        <w:t>Проектом генеральног</w:t>
      </w:r>
      <w:r w:rsidR="00170B4C" w:rsidRPr="00170B4C">
        <w:rPr>
          <w:rFonts w:ascii="Times New Roman" w:hAnsi="Times New Roman"/>
          <w:sz w:val="28"/>
          <w:szCs w:val="28"/>
        </w:rPr>
        <w:t xml:space="preserve">о плана, на территории городского поселения «Курорт - Дарасунское», предлагается </w:t>
      </w:r>
      <w:r w:rsidRPr="00170B4C">
        <w:rPr>
          <w:rFonts w:ascii="Times New Roman" w:hAnsi="Times New Roman"/>
          <w:sz w:val="28"/>
          <w:szCs w:val="28"/>
        </w:rPr>
        <w:t xml:space="preserve">  расширение автомобильных</w:t>
      </w:r>
      <w:r w:rsidR="00170B4C" w:rsidRPr="00170B4C">
        <w:rPr>
          <w:rFonts w:ascii="Times New Roman" w:hAnsi="Times New Roman"/>
          <w:sz w:val="28"/>
          <w:szCs w:val="28"/>
        </w:rPr>
        <w:t xml:space="preserve"> дорог местного значения.</w:t>
      </w:r>
      <w:r w:rsidRPr="00170B4C">
        <w:rPr>
          <w:rFonts w:ascii="Times New Roman" w:hAnsi="Times New Roman"/>
          <w:sz w:val="28"/>
          <w:szCs w:val="28"/>
        </w:rPr>
        <w:t xml:space="preserve"> В проекте генерального плана категории улиц и до</w:t>
      </w:r>
      <w:r w:rsidR="00170B4C" w:rsidRPr="00170B4C">
        <w:rPr>
          <w:rFonts w:ascii="Times New Roman" w:hAnsi="Times New Roman"/>
          <w:sz w:val="28"/>
          <w:szCs w:val="28"/>
        </w:rPr>
        <w:t>рог населенных пунктов городского</w:t>
      </w:r>
      <w:r w:rsidRPr="00170B4C">
        <w:rPr>
          <w:rFonts w:ascii="Times New Roman" w:hAnsi="Times New Roman"/>
          <w:sz w:val="28"/>
          <w:szCs w:val="28"/>
        </w:rPr>
        <w:t xml:space="preserve"> поселения были назначены в соответствии с классификацией, приведенной в СП 43.13330.201 «Градостроительство. Планировка и застройка городских и сельских поселений. Актуализированная редакция </w:t>
      </w:r>
      <w:proofErr w:type="spellStart"/>
      <w:r w:rsidRPr="00170B4C">
        <w:rPr>
          <w:rFonts w:ascii="Times New Roman" w:hAnsi="Times New Roman"/>
          <w:sz w:val="28"/>
          <w:szCs w:val="28"/>
        </w:rPr>
        <w:t>СНиП</w:t>
      </w:r>
      <w:proofErr w:type="spellEnd"/>
      <w:r w:rsidRPr="00170B4C">
        <w:rPr>
          <w:rFonts w:ascii="Times New Roman" w:hAnsi="Times New Roman"/>
          <w:sz w:val="28"/>
          <w:szCs w:val="28"/>
        </w:rPr>
        <w:t xml:space="preserve"> 2.07.01-89*»:</w:t>
      </w:r>
    </w:p>
    <w:p w:rsidR="00B42850" w:rsidRPr="00170B4C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70B4C">
        <w:rPr>
          <w:rFonts w:ascii="Times New Roman" w:hAnsi="Times New Roman"/>
          <w:sz w:val="28"/>
          <w:szCs w:val="28"/>
        </w:rPr>
        <w:t>-поселковые дороги;</w:t>
      </w:r>
    </w:p>
    <w:p w:rsidR="00B42850" w:rsidRPr="00170B4C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70B4C">
        <w:rPr>
          <w:rFonts w:ascii="Times New Roman" w:hAnsi="Times New Roman"/>
          <w:sz w:val="28"/>
          <w:szCs w:val="28"/>
        </w:rPr>
        <w:t>-главные улицы;</w:t>
      </w:r>
    </w:p>
    <w:p w:rsidR="00B42850" w:rsidRPr="00170B4C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70B4C">
        <w:rPr>
          <w:rFonts w:ascii="Times New Roman" w:hAnsi="Times New Roman"/>
          <w:sz w:val="28"/>
          <w:szCs w:val="28"/>
        </w:rPr>
        <w:t>-улицы в жилой застройке:</w:t>
      </w:r>
    </w:p>
    <w:p w:rsidR="00B42850" w:rsidRPr="00170B4C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70B4C">
        <w:rPr>
          <w:rFonts w:ascii="Times New Roman" w:hAnsi="Times New Roman"/>
          <w:sz w:val="28"/>
          <w:szCs w:val="28"/>
        </w:rPr>
        <w:t>а)   основные;</w:t>
      </w:r>
    </w:p>
    <w:p w:rsidR="00B42850" w:rsidRPr="00170B4C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70B4C">
        <w:rPr>
          <w:rFonts w:ascii="Times New Roman" w:hAnsi="Times New Roman"/>
          <w:sz w:val="28"/>
          <w:szCs w:val="28"/>
        </w:rPr>
        <w:t>б)   второстепенные;</w:t>
      </w:r>
    </w:p>
    <w:p w:rsidR="00B42850" w:rsidRPr="00170B4C" w:rsidRDefault="00B42850" w:rsidP="00170B4C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70B4C">
        <w:rPr>
          <w:rFonts w:ascii="Times New Roman" w:hAnsi="Times New Roman"/>
          <w:sz w:val="28"/>
          <w:szCs w:val="28"/>
        </w:rPr>
        <w:t>-проезды;</w:t>
      </w:r>
    </w:p>
    <w:p w:rsidR="00ED7E46" w:rsidRPr="00ED7E46" w:rsidRDefault="00B42850" w:rsidP="0018260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ED7E46">
        <w:rPr>
          <w:rFonts w:ascii="Times New Roman" w:hAnsi="Times New Roman"/>
          <w:sz w:val="28"/>
          <w:szCs w:val="28"/>
        </w:rPr>
        <w:t>Ширину проезжей части поселковых и главных улиц рекомендуется установить 7 м, улиц в жилой застройке основных и второстепенных, а также проездов – 6 м, хозяйственных проездов, Для движения пешеходов в состав улиц рекомендуется включить тротуары с шириной пешеходной части равной 1,0-2,25 м, варьирующейся в зависимости от категории улицы.</w:t>
      </w:r>
    </w:p>
    <w:p w:rsidR="00B42850" w:rsidRPr="00170B4C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70B4C">
        <w:rPr>
          <w:rFonts w:ascii="Times New Roman" w:hAnsi="Times New Roman"/>
          <w:sz w:val="28"/>
          <w:szCs w:val="28"/>
        </w:rPr>
        <w:t>Проектом генерального плана предлагается совершенствование улично-дорожно</w:t>
      </w:r>
      <w:r w:rsidR="00170B4C" w:rsidRPr="00170B4C">
        <w:rPr>
          <w:rFonts w:ascii="Times New Roman" w:hAnsi="Times New Roman"/>
          <w:sz w:val="28"/>
          <w:szCs w:val="28"/>
        </w:rPr>
        <w:t>й сети населенных пунктов городского поселения «Курорт - Дарасунское</w:t>
      </w:r>
      <w:r w:rsidRPr="00170B4C">
        <w:rPr>
          <w:rFonts w:ascii="Times New Roman" w:hAnsi="Times New Roman"/>
          <w:sz w:val="28"/>
          <w:szCs w:val="28"/>
        </w:rPr>
        <w:t>» путем реализации мероприятий по реконструкции и строительству новых улиц и дорог.</w:t>
      </w:r>
    </w:p>
    <w:p w:rsidR="00B42850" w:rsidRDefault="00B42850" w:rsidP="00B42850">
      <w:pPr>
        <w:pStyle w:val="S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42850" w:rsidRDefault="00F5045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B42850">
        <w:rPr>
          <w:rFonts w:ascii="Times New Roman" w:hAnsi="Times New Roman"/>
          <w:b/>
          <w:sz w:val="28"/>
          <w:szCs w:val="28"/>
        </w:rPr>
        <w:t>. Прогноз уровня автомобилизации, параметров дорожного движения</w:t>
      </w:r>
    </w:p>
    <w:p w:rsidR="00ED7E46" w:rsidRDefault="00ED7E4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ED7E4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ED7E46">
        <w:rPr>
          <w:rFonts w:ascii="Times New Roman" w:hAnsi="Times New Roman"/>
          <w:sz w:val="28"/>
          <w:szCs w:val="28"/>
        </w:rPr>
        <w:t>На  протяжении  последних  лет  наблюдается тенденция к увеличению  числа автомобилей  на  территории  поселения.  Основной  прирост  этого  показателя осуществляется  за  счёт  увеличения  числа  легковых  автомобилей  находящихся  в собственности граждан (в среднем по 10% в год).</w:t>
      </w:r>
    </w:p>
    <w:p w:rsidR="00B42850" w:rsidRPr="00285227" w:rsidRDefault="00285227" w:rsidP="00B42850">
      <w:pPr>
        <w:pStyle w:val="S"/>
        <w:spacing w:line="240" w:lineRule="auto"/>
        <w:rPr>
          <w:rFonts w:ascii="Times New Roman" w:hAnsi="Times New Roman"/>
          <w:b/>
          <w:sz w:val="28"/>
          <w:szCs w:val="28"/>
        </w:rPr>
      </w:pPr>
      <w:r w:rsidRPr="00ED7E46">
        <w:rPr>
          <w:rFonts w:ascii="Times New Roman" w:hAnsi="Times New Roman"/>
          <w:sz w:val="28"/>
          <w:szCs w:val="28"/>
        </w:rPr>
        <w:t>На территории  городского</w:t>
      </w:r>
      <w:r w:rsidR="00B42850" w:rsidRPr="00ED7E46">
        <w:rPr>
          <w:rFonts w:ascii="Times New Roman" w:hAnsi="Times New Roman"/>
          <w:sz w:val="28"/>
          <w:szCs w:val="28"/>
        </w:rPr>
        <w:t xml:space="preserve"> поселения на расчетный срок предполагается проживание </w:t>
      </w:r>
      <w:r w:rsidRPr="00ED7E46">
        <w:rPr>
          <w:rFonts w:ascii="Times New Roman" w:hAnsi="Times New Roman"/>
          <w:sz w:val="28"/>
          <w:szCs w:val="28"/>
        </w:rPr>
        <w:t>3194</w:t>
      </w:r>
      <w:r w:rsidR="00B42850" w:rsidRPr="00ED7E46">
        <w:rPr>
          <w:rFonts w:ascii="Times New Roman" w:hAnsi="Times New Roman"/>
          <w:sz w:val="28"/>
          <w:szCs w:val="28"/>
        </w:rPr>
        <w:t xml:space="preserve"> человек. Принятый уровень автомобилизации на расчетный срок в соответствии с требованиями п. 6.3. </w:t>
      </w:r>
      <w:proofErr w:type="spellStart"/>
      <w:r w:rsidR="00B42850" w:rsidRPr="00ED7E46">
        <w:rPr>
          <w:rFonts w:ascii="Times New Roman" w:hAnsi="Times New Roman"/>
          <w:sz w:val="28"/>
          <w:szCs w:val="28"/>
        </w:rPr>
        <w:t>СНиП</w:t>
      </w:r>
      <w:proofErr w:type="spellEnd"/>
      <w:r w:rsidR="00B42850" w:rsidRPr="00ED7E46">
        <w:rPr>
          <w:rFonts w:ascii="Times New Roman" w:hAnsi="Times New Roman"/>
          <w:sz w:val="28"/>
          <w:szCs w:val="28"/>
        </w:rPr>
        <w:t xml:space="preserve"> 2.07.01-89* «Градостроительство. Планировка и застройка городских и сельских поселений» составит</w:t>
      </w:r>
      <w:r w:rsidR="00B42850" w:rsidRPr="00285227">
        <w:rPr>
          <w:rFonts w:ascii="Times New Roman" w:hAnsi="Times New Roman"/>
          <w:b/>
          <w:sz w:val="28"/>
          <w:szCs w:val="28"/>
        </w:rPr>
        <w:t xml:space="preserve"> </w:t>
      </w:r>
      <w:r w:rsidR="00B42850" w:rsidRPr="00170B4C">
        <w:rPr>
          <w:rFonts w:ascii="Times New Roman" w:hAnsi="Times New Roman"/>
          <w:sz w:val="28"/>
          <w:szCs w:val="28"/>
        </w:rPr>
        <w:t>200 автомобилей на 1000 жителей</w:t>
      </w:r>
      <w:r w:rsidR="00B42850" w:rsidRPr="00285227">
        <w:rPr>
          <w:rFonts w:ascii="Times New Roman" w:hAnsi="Times New Roman"/>
          <w:b/>
          <w:sz w:val="28"/>
          <w:szCs w:val="28"/>
        </w:rPr>
        <w:t xml:space="preserve">. </w:t>
      </w:r>
    </w:p>
    <w:p w:rsidR="00B42850" w:rsidRDefault="00F5045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</w:t>
      </w:r>
      <w:r w:rsidR="00B42850">
        <w:rPr>
          <w:rFonts w:ascii="Times New Roman" w:hAnsi="Times New Roman"/>
          <w:b/>
          <w:sz w:val="28"/>
          <w:szCs w:val="28"/>
        </w:rPr>
        <w:t>. Прогноз показателей безопасности дорожного движения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>Диспропорция  роста  перевозок  к  объёмам  финансирования  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хозяйства привели к существенному ухудшению состояния автомобильных дорог и,</w:t>
      </w:r>
      <w:r w:rsidR="00285227"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как следствие, к росту доли дорожно-транспортных происшествий, причиной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служили  неудовлетворительные  дорожные  услови</w:t>
      </w:r>
      <w:r w:rsidR="004F5D9C">
        <w:rPr>
          <w:rFonts w:ascii="Times New Roman" w:hAnsi="Times New Roman"/>
          <w:sz w:val="28"/>
          <w:szCs w:val="28"/>
        </w:rPr>
        <w:t xml:space="preserve">я.  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Четкое выполнение мероприятий Программы позволит снизить коли</w:t>
      </w:r>
      <w:r w:rsidR="008A47DA">
        <w:rPr>
          <w:rFonts w:ascii="Times New Roman" w:hAnsi="Times New Roman"/>
          <w:sz w:val="28"/>
          <w:szCs w:val="28"/>
        </w:rPr>
        <w:t>чество ДТП до 90%</w:t>
      </w:r>
      <w:r>
        <w:rPr>
          <w:rFonts w:ascii="Times New Roman" w:hAnsi="Times New Roman"/>
          <w:sz w:val="28"/>
          <w:szCs w:val="28"/>
        </w:rPr>
        <w:t xml:space="preserve"> при создании удовлетворительных дорожных условий.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F50456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B42850">
        <w:rPr>
          <w:rFonts w:ascii="Times New Roman" w:hAnsi="Times New Roman"/>
          <w:b/>
          <w:sz w:val="28"/>
          <w:szCs w:val="28"/>
        </w:rPr>
        <w:t>. Прогноз негативного воздействия транспортной инфраструктуры на окружающую среду и здоровье населения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2810A8">
        <w:rPr>
          <w:rFonts w:ascii="Times New Roman" w:hAnsi="Times New Roman"/>
          <w:sz w:val="28"/>
          <w:szCs w:val="28"/>
        </w:rPr>
        <w:t>Количество автомобильного транспорта в последние десятилетия</w:t>
      </w:r>
      <w:r w:rsidR="00627D39">
        <w:rPr>
          <w:rFonts w:ascii="Times New Roman" w:hAnsi="Times New Roman"/>
          <w:sz w:val="28"/>
          <w:szCs w:val="28"/>
        </w:rPr>
        <w:t xml:space="preserve"> быстро растет. Прогнозы на 2025</w:t>
      </w:r>
      <w:r w:rsidR="004F5D9C">
        <w:rPr>
          <w:rFonts w:ascii="Times New Roman" w:hAnsi="Times New Roman"/>
          <w:sz w:val="28"/>
          <w:szCs w:val="28"/>
        </w:rPr>
        <w:t xml:space="preserve"> г. для  городского</w:t>
      </w:r>
      <w:r w:rsidRPr="002810A8">
        <w:rPr>
          <w:rFonts w:ascii="Times New Roman" w:hAnsi="Times New Roman"/>
          <w:sz w:val="28"/>
          <w:szCs w:val="28"/>
        </w:rPr>
        <w:t xml:space="preserve"> поселения предполагают дальнейший рост </w:t>
      </w:r>
      <w:r>
        <w:rPr>
          <w:rFonts w:ascii="Times New Roman" w:hAnsi="Times New Roman"/>
          <w:sz w:val="28"/>
          <w:szCs w:val="28"/>
        </w:rPr>
        <w:t>легкового</w:t>
      </w:r>
      <w:r w:rsidRPr="002810A8">
        <w:rPr>
          <w:rFonts w:ascii="Times New Roman" w:hAnsi="Times New Roman"/>
          <w:sz w:val="28"/>
          <w:szCs w:val="28"/>
        </w:rPr>
        <w:t xml:space="preserve"> и грузового транспорта. Поселковая транспортная инфраструктура не справляется с большим количеством </w:t>
      </w:r>
      <w:proofErr w:type="gramStart"/>
      <w:r w:rsidRPr="002810A8">
        <w:rPr>
          <w:rFonts w:ascii="Times New Roman" w:hAnsi="Times New Roman"/>
          <w:sz w:val="28"/>
          <w:szCs w:val="28"/>
        </w:rPr>
        <w:t>индивидуального</w:t>
      </w:r>
      <w:proofErr w:type="gramEnd"/>
    </w:p>
    <w:p w:rsidR="00B42850" w:rsidRPr="002810A8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2810A8">
        <w:rPr>
          <w:rFonts w:ascii="Times New Roman" w:hAnsi="Times New Roman"/>
          <w:sz w:val="28"/>
          <w:szCs w:val="28"/>
        </w:rPr>
        <w:t xml:space="preserve"> автотранспорта: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10A8">
        <w:rPr>
          <w:rFonts w:ascii="Times New Roman" w:hAnsi="Times New Roman"/>
          <w:sz w:val="28"/>
          <w:szCs w:val="28"/>
        </w:rPr>
        <w:t xml:space="preserve"> возникают заторы, проблемы с паркованием автомобилей.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B42850" w:rsidRPr="002810A8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2810A8">
        <w:rPr>
          <w:rFonts w:ascii="Times New Roman" w:hAnsi="Times New Roman"/>
          <w:sz w:val="28"/>
          <w:szCs w:val="28"/>
        </w:rPr>
        <w:t>Чтобы оценить важность проблемы, рассмотрим ряд факторов, неблагоприятно влияющих на здоровье.</w:t>
      </w:r>
    </w:p>
    <w:p w:rsidR="00B42850" w:rsidRPr="002810A8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2810A8">
        <w:rPr>
          <w:rFonts w:ascii="Times New Roman" w:hAnsi="Times New Roman"/>
          <w:sz w:val="28"/>
          <w:szCs w:val="28"/>
        </w:rPr>
        <w:t> </w:t>
      </w:r>
      <w:r w:rsidRPr="002810A8">
        <w:rPr>
          <w:rStyle w:val="a7"/>
          <w:rFonts w:ascii="Times New Roman" w:hAnsi="Times New Roman"/>
          <w:sz w:val="28"/>
          <w:szCs w:val="28"/>
        </w:rPr>
        <w:t>Загрязнение атмосферы</w:t>
      </w:r>
      <w:r w:rsidRPr="002810A8">
        <w:rPr>
          <w:rStyle w:val="a7"/>
          <w:rFonts w:ascii="Times New Roman" w:hAnsi="Times New Roman"/>
          <w:i w:val="0"/>
          <w:sz w:val="28"/>
          <w:szCs w:val="28"/>
        </w:rPr>
        <w:t>.</w:t>
      </w:r>
      <w:r w:rsidRPr="002810A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810A8">
        <w:rPr>
          <w:rFonts w:ascii="Times New Roman" w:hAnsi="Times New Roman"/>
          <w:sz w:val="28"/>
          <w:szCs w:val="28"/>
        </w:rPr>
        <w:t>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B42850" w:rsidRPr="002810A8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2810A8">
        <w:rPr>
          <w:rStyle w:val="a7"/>
          <w:rFonts w:ascii="Times New Roman" w:hAnsi="Times New Roman"/>
          <w:sz w:val="28"/>
          <w:szCs w:val="28"/>
        </w:rPr>
        <w:t>Воздействие шума</w:t>
      </w:r>
      <w:r w:rsidRPr="002810A8">
        <w:rPr>
          <w:rStyle w:val="a7"/>
          <w:rFonts w:ascii="Times New Roman" w:hAnsi="Times New Roman"/>
          <w:i w:val="0"/>
          <w:sz w:val="28"/>
          <w:szCs w:val="28"/>
        </w:rPr>
        <w:t>.</w:t>
      </w:r>
      <w:r w:rsidRPr="002810A8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810A8">
        <w:rPr>
          <w:rFonts w:ascii="Times New Roman" w:hAnsi="Times New Roman"/>
          <w:sz w:val="28"/>
          <w:szCs w:val="28"/>
        </w:rPr>
        <w:t xml:space="preserve"> сельском поселении транспорт (автомобильный) </w:t>
      </w:r>
      <w:r>
        <w:rPr>
          <w:rFonts w:ascii="Times New Roman" w:hAnsi="Times New Roman"/>
          <w:sz w:val="28"/>
          <w:szCs w:val="28"/>
        </w:rPr>
        <w:t xml:space="preserve">служит </w:t>
      </w:r>
      <w:r w:rsidRPr="002810A8">
        <w:rPr>
          <w:rFonts w:ascii="Times New Roman" w:hAnsi="Times New Roman"/>
          <w:sz w:val="28"/>
          <w:szCs w:val="28"/>
        </w:rPr>
        <w:t xml:space="preserve"> источником бытового шума. Приблизительно 10 % населения подвергается воздействию шума от автомобильного транспорта с уровнем выше 55 дБ. </w:t>
      </w:r>
    </w:p>
    <w:p w:rsidR="00B42850" w:rsidRPr="002810A8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2810A8">
        <w:rPr>
          <w:rStyle w:val="a7"/>
          <w:rFonts w:ascii="Times New Roman" w:hAnsi="Times New Roman"/>
          <w:sz w:val="28"/>
          <w:szCs w:val="28"/>
        </w:rPr>
        <w:t>Связанная с транспортом двигательная активность</w:t>
      </w:r>
      <w:r w:rsidRPr="002810A8">
        <w:rPr>
          <w:rStyle w:val="a7"/>
          <w:rFonts w:ascii="Times New Roman" w:hAnsi="Times New Roman"/>
          <w:i w:val="0"/>
          <w:sz w:val="28"/>
          <w:szCs w:val="28"/>
        </w:rPr>
        <w:t>.</w:t>
      </w:r>
      <w:r w:rsidRPr="002810A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810A8">
        <w:rPr>
          <w:rFonts w:ascii="Times New Roman" w:hAnsi="Times New Roman"/>
          <w:sz w:val="28"/>
          <w:szCs w:val="28"/>
        </w:rPr>
        <w:t xml:space="preserve">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заболевания, инсульт, диабет типа II, ожирение, некоторые типы рака, </w:t>
      </w:r>
      <w:proofErr w:type="spellStart"/>
      <w:r w:rsidRPr="002810A8">
        <w:rPr>
          <w:rFonts w:ascii="Times New Roman" w:hAnsi="Times New Roman"/>
          <w:sz w:val="28"/>
          <w:szCs w:val="28"/>
        </w:rPr>
        <w:t>остеопороз</w:t>
      </w:r>
      <w:proofErr w:type="spellEnd"/>
      <w:r w:rsidRPr="002810A8">
        <w:rPr>
          <w:rFonts w:ascii="Times New Roman" w:hAnsi="Times New Roman"/>
          <w:sz w:val="28"/>
          <w:szCs w:val="28"/>
        </w:rPr>
        <w:t xml:space="preserve"> и вызывают депрессию.</w:t>
      </w:r>
    </w:p>
    <w:p w:rsidR="00B42850" w:rsidRPr="002810A8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2810A8">
        <w:rPr>
          <w:rStyle w:val="a7"/>
          <w:rFonts w:ascii="Times New Roman" w:hAnsi="Times New Roman"/>
          <w:sz w:val="28"/>
          <w:szCs w:val="28"/>
        </w:rPr>
        <w:lastRenderedPageBreak/>
        <w:t>Психологическое и социальное воздействие</w:t>
      </w:r>
      <w:r w:rsidRPr="002810A8">
        <w:rPr>
          <w:rStyle w:val="a7"/>
          <w:rFonts w:ascii="Times New Roman" w:hAnsi="Times New Roman"/>
          <w:i w:val="0"/>
          <w:sz w:val="28"/>
          <w:szCs w:val="28"/>
        </w:rPr>
        <w:t>.</w:t>
      </w:r>
      <w:r w:rsidRPr="002810A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810A8">
        <w:rPr>
          <w:rFonts w:ascii="Times New Roman" w:hAnsi="Times New Roman"/>
          <w:sz w:val="28"/>
          <w:szCs w:val="28"/>
        </w:rPr>
        <w:t>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B42850" w:rsidRPr="002810A8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2810A8">
        <w:rPr>
          <w:rFonts w:ascii="Times New Roman" w:hAnsi="Times New Roman"/>
          <w:sz w:val="28"/>
          <w:szCs w:val="28"/>
        </w:rPr>
        <w:t>Альтернативным решением проблемы может стать снижение привлекательности автомобиля. Автомобиль должен использоваться гораздо реже,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0A8">
        <w:rPr>
          <w:rFonts w:ascii="Times New Roman" w:hAnsi="Times New Roman"/>
          <w:sz w:val="28"/>
          <w:szCs w:val="28"/>
        </w:rPr>
        <w:t>повседневно, т.е. когда автомобиль используется т</w:t>
      </w:r>
      <w:r>
        <w:rPr>
          <w:rFonts w:ascii="Times New Roman" w:hAnsi="Times New Roman"/>
          <w:sz w:val="28"/>
          <w:szCs w:val="28"/>
        </w:rPr>
        <w:t>олько для того, чтобы ездить</w:t>
      </w:r>
      <w:r w:rsidRPr="002810A8">
        <w:rPr>
          <w:rFonts w:ascii="Times New Roman" w:hAnsi="Times New Roman"/>
          <w:sz w:val="28"/>
          <w:szCs w:val="28"/>
        </w:rPr>
        <w:t xml:space="preserve"> на закупки в магазины в выходные. Нет необходимости ездить на машине на работу. Чтобы это было так, необходимо одновременно повышать привлекательность общественного транспорта. 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>Задачами  транспортной  инфраструктуры  в  области  снижения  вредного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воздействия транспорта на окружающую среду являются: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>-  сокращение  вредного  воздействия  транспорта  на  здоровье  человека  за 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снижения объемов воздействий, выбросов и сбросов, количества отходов на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видах транспорта;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>- мотивация перехода транспортных средств на экологически чистые виды топлива.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>Для  снижения  вредного  воздействия  транспорта  на  окружающую  среду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возникающих ущербов необходимо: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>- уменьшить вредное воздействие транспорта на воздушную и водную среду и 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B6C2E">
        <w:rPr>
          <w:rFonts w:ascii="Times New Roman" w:hAnsi="Times New Roman"/>
          <w:sz w:val="28"/>
          <w:szCs w:val="28"/>
        </w:rPr>
        <w:t>здоровье  человека  за  счет  применения  экологически  безопасных 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транспортных средств;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>-  стимулировать  использование  транспортных  средств,  работающих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альтернативных источниках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 xml:space="preserve">нефтяного происхождения) </w:t>
      </w:r>
      <w:proofErr w:type="spellStart"/>
      <w:proofErr w:type="gramStart"/>
      <w:r w:rsidRPr="004B6C2E">
        <w:rPr>
          <w:rFonts w:ascii="Times New Roman" w:hAnsi="Times New Roman"/>
          <w:sz w:val="28"/>
          <w:szCs w:val="28"/>
        </w:rPr>
        <w:t>топливо-энергетических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ресурсов.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>Для  снижения  негативного  воздействия  транспортно-дорожного  комплекса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окружающую среду в условиях увеличения количества автотранспортных средств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повышения интенсивности движения на автомобильных дорогах предусматривается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реализация следующих мероприятий: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>- обустройство автомобильных дорог   средствами защиты окружающей среды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вредных воздействий, включая применение искусственных и растительных барьеров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 xml:space="preserve">вдоль </w:t>
      </w:r>
      <w:r>
        <w:rPr>
          <w:rFonts w:ascii="Times New Roman" w:hAnsi="Times New Roman"/>
          <w:sz w:val="28"/>
          <w:szCs w:val="28"/>
        </w:rPr>
        <w:t>них</w:t>
      </w:r>
      <w:r w:rsidRPr="004B6C2E">
        <w:rPr>
          <w:rFonts w:ascii="Times New Roman" w:hAnsi="Times New Roman"/>
          <w:sz w:val="28"/>
          <w:szCs w:val="28"/>
        </w:rPr>
        <w:t xml:space="preserve"> для снижения уровня шумового воздействия и загрязнения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прилегающих территорий.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lastRenderedPageBreak/>
        <w:t>Реализация  указанных  мер  будет  осуществляться  на  основе 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экологических требований к проектированию, строительству, ремонту и 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автомобильных дорог.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>Основной  задачей  в  этой  области  является  сокращение  объемов  выбросов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автотранспортных  средств, количества отходов  при строительстве,  реконструкции,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ремонте и содержании автомобильных дорог.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>Для  снижения  вредного  воздействия  автомобильного  транспорта  на  окружающую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среду необходимо:</w:t>
      </w:r>
    </w:p>
    <w:p w:rsidR="00B42850" w:rsidRPr="004B6C2E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B6C2E">
        <w:rPr>
          <w:rFonts w:ascii="Times New Roman" w:hAnsi="Times New Roman"/>
          <w:sz w:val="28"/>
          <w:szCs w:val="28"/>
        </w:rPr>
        <w:t>-  обеспечить  увеличение  применения  более  экономичных  автомобилей  с 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C2E">
        <w:rPr>
          <w:rFonts w:ascii="Times New Roman" w:hAnsi="Times New Roman"/>
          <w:sz w:val="28"/>
          <w:szCs w:val="28"/>
        </w:rPr>
        <w:t>низким расходом моторного топлива.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044F14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044F14">
        <w:rPr>
          <w:rFonts w:ascii="Times New Roman" w:hAnsi="Times New Roman"/>
          <w:sz w:val="28"/>
          <w:szCs w:val="28"/>
        </w:rPr>
        <w:t>Мероприятия  по  развитию</w:t>
      </w:r>
      <w:r>
        <w:rPr>
          <w:rFonts w:ascii="Times New Roman" w:hAnsi="Times New Roman"/>
          <w:sz w:val="28"/>
          <w:szCs w:val="28"/>
        </w:rPr>
        <w:t xml:space="preserve">  транспортной  инфраструктуры </w:t>
      </w:r>
      <w:r w:rsidR="00F67FC2">
        <w:rPr>
          <w:rFonts w:ascii="Times New Roman" w:hAnsi="Times New Roman"/>
          <w:sz w:val="28"/>
          <w:szCs w:val="28"/>
        </w:rPr>
        <w:t xml:space="preserve">  городского </w:t>
      </w:r>
      <w:r w:rsidRPr="00044F14">
        <w:rPr>
          <w:rFonts w:ascii="Times New Roman" w:hAnsi="Times New Roman"/>
          <w:sz w:val="28"/>
          <w:szCs w:val="28"/>
        </w:rPr>
        <w:t>поселения  разработаны  на  основе  тщательного  и  всестороннего  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F14">
        <w:rPr>
          <w:rFonts w:ascii="Times New Roman" w:hAnsi="Times New Roman"/>
          <w:sz w:val="28"/>
          <w:szCs w:val="28"/>
        </w:rPr>
        <w:t>существующего  состояния  транспортной  системы,  выявленных  тенденций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F14">
        <w:rPr>
          <w:rFonts w:ascii="Times New Roman" w:hAnsi="Times New Roman"/>
          <w:sz w:val="28"/>
          <w:szCs w:val="28"/>
        </w:rPr>
        <w:t>изменении  основных  показателей  развития  транспорта,  планируемых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F14">
        <w:rPr>
          <w:rFonts w:ascii="Times New Roman" w:hAnsi="Times New Roman"/>
          <w:sz w:val="28"/>
          <w:szCs w:val="28"/>
        </w:rPr>
        <w:t>пространственных преобразований.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044F14">
        <w:rPr>
          <w:rFonts w:ascii="Times New Roman" w:hAnsi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044F14">
        <w:rPr>
          <w:rFonts w:ascii="Times New Roman" w:hAnsi="Times New Roman"/>
          <w:sz w:val="28"/>
          <w:szCs w:val="28"/>
        </w:rPr>
        <w:t>- капитальный ремонт дорог и реконструкция сооружений на них;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реконструкция линий освещения;</w:t>
      </w:r>
    </w:p>
    <w:p w:rsidR="00B42850" w:rsidRPr="00044F14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044F14">
        <w:rPr>
          <w:rFonts w:ascii="Times New Roman" w:hAnsi="Times New Roman"/>
          <w:sz w:val="28"/>
          <w:szCs w:val="28"/>
        </w:rPr>
        <w:t>- развитие дорожного</w:t>
      </w:r>
      <w:r w:rsidR="00F67FC2">
        <w:rPr>
          <w:rFonts w:ascii="Times New Roman" w:hAnsi="Times New Roman"/>
          <w:sz w:val="28"/>
          <w:szCs w:val="28"/>
        </w:rPr>
        <w:t xml:space="preserve"> сервиса на территории городского</w:t>
      </w:r>
      <w:r w:rsidRPr="00044F14">
        <w:rPr>
          <w:rFonts w:ascii="Times New Roman" w:hAnsi="Times New Roman"/>
          <w:sz w:val="28"/>
          <w:szCs w:val="28"/>
        </w:rPr>
        <w:t xml:space="preserve"> поселения для 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F14">
        <w:rPr>
          <w:rFonts w:ascii="Times New Roman" w:hAnsi="Times New Roman"/>
          <w:sz w:val="28"/>
          <w:szCs w:val="28"/>
        </w:rPr>
        <w:t>получения  квалифицированных   услуг  по  сервисному  обслуживанию  и  ремонту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F14">
        <w:rPr>
          <w:rFonts w:ascii="Times New Roman" w:hAnsi="Times New Roman"/>
          <w:sz w:val="28"/>
          <w:szCs w:val="28"/>
        </w:rPr>
        <w:t>автотранспортных средств.</w:t>
      </w:r>
    </w:p>
    <w:p w:rsidR="00B42850" w:rsidRPr="00044F14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44F14">
        <w:rPr>
          <w:rFonts w:ascii="Times New Roman" w:hAnsi="Times New Roman"/>
          <w:sz w:val="28"/>
          <w:szCs w:val="28"/>
        </w:rPr>
        <w:t>Отсюда  вытекают  новые  требования  к  транспортной  системе,  а  именно,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F14">
        <w:rPr>
          <w:rFonts w:ascii="Times New Roman" w:hAnsi="Times New Roman"/>
          <w:sz w:val="28"/>
          <w:szCs w:val="28"/>
        </w:rPr>
        <w:t>переход  от  преимущественно  экстенсивной  к  интенсивной  модели  развития.</w:t>
      </w:r>
      <w:proofErr w:type="gramEnd"/>
      <w:r w:rsidRPr="00044F14">
        <w:rPr>
          <w:rFonts w:ascii="Times New Roman" w:hAnsi="Times New Roman"/>
          <w:sz w:val="28"/>
          <w:szCs w:val="28"/>
        </w:rPr>
        <w:t xml:space="preserve">  Это,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F14">
        <w:rPr>
          <w:rFonts w:ascii="Times New Roman" w:hAnsi="Times New Roman"/>
          <w:sz w:val="28"/>
          <w:szCs w:val="28"/>
        </w:rPr>
        <w:t>прежде  всего,  предполагает  более  эффективное  производительное  качественное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F14">
        <w:rPr>
          <w:rFonts w:ascii="Times New Roman" w:hAnsi="Times New Roman"/>
          <w:sz w:val="28"/>
          <w:szCs w:val="28"/>
        </w:rPr>
        <w:t>использование  имеющегося  потенциала  и,  в  частности,  переход  к 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F14">
        <w:rPr>
          <w:rFonts w:ascii="Times New Roman" w:hAnsi="Times New Roman"/>
          <w:sz w:val="28"/>
          <w:szCs w:val="28"/>
        </w:rPr>
        <w:t>качественным транспортным услугам.</w:t>
      </w:r>
    </w:p>
    <w:p w:rsidR="00B42850" w:rsidRDefault="00B42850" w:rsidP="00B42850">
      <w:pPr>
        <w:jc w:val="right"/>
        <w:rPr>
          <w:rFonts w:ascii="Times New Roman" w:hAnsi="Times New Roman"/>
          <w:iCs/>
          <w:sz w:val="28"/>
          <w:szCs w:val="28"/>
        </w:rPr>
      </w:pPr>
    </w:p>
    <w:p w:rsidR="00B42850" w:rsidRDefault="00B42850" w:rsidP="00B42850">
      <w:pPr>
        <w:jc w:val="right"/>
        <w:rPr>
          <w:rFonts w:ascii="Times New Roman" w:hAnsi="Times New Roman"/>
          <w:iCs/>
          <w:sz w:val="28"/>
          <w:szCs w:val="28"/>
        </w:rPr>
      </w:pPr>
    </w:p>
    <w:p w:rsidR="00B42850" w:rsidRPr="00BE2814" w:rsidRDefault="00B42850" w:rsidP="00B42850">
      <w:pPr>
        <w:rPr>
          <w:rFonts w:ascii="Times New Roman" w:hAnsi="Times New Roman"/>
          <w:b/>
          <w:bCs/>
          <w:sz w:val="28"/>
          <w:szCs w:val="28"/>
        </w:rPr>
      </w:pPr>
      <w:r w:rsidRPr="00BE2814">
        <w:rPr>
          <w:rFonts w:ascii="Times New Roman" w:hAnsi="Times New Roman"/>
          <w:b/>
          <w:bCs/>
          <w:sz w:val="28"/>
          <w:szCs w:val="28"/>
        </w:rPr>
        <w:t xml:space="preserve"> Перечень мероприятий, источники финансирования Программы </w:t>
      </w:r>
    </w:p>
    <w:p w:rsidR="00B42850" w:rsidRPr="00F50456" w:rsidRDefault="00B42850" w:rsidP="00B42850">
      <w:pPr>
        <w:rPr>
          <w:rFonts w:ascii="Times New Roman" w:hAnsi="Times New Roman"/>
          <w:sz w:val="28"/>
          <w:szCs w:val="28"/>
        </w:rPr>
      </w:pPr>
      <w:r w:rsidRPr="00F50456"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440"/>
        <w:gridCol w:w="1080"/>
        <w:gridCol w:w="1080"/>
        <w:gridCol w:w="900"/>
        <w:gridCol w:w="900"/>
        <w:gridCol w:w="1080"/>
        <w:gridCol w:w="900"/>
        <w:gridCol w:w="1080"/>
        <w:gridCol w:w="1080"/>
      </w:tblGrid>
      <w:tr w:rsidR="00B42850" w:rsidRPr="00F50456" w:rsidTr="00A77E39">
        <w:tc>
          <w:tcPr>
            <w:tcW w:w="540" w:type="dxa"/>
            <w:vMerge w:val="restart"/>
            <w:vAlign w:val="center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45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F50456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End"/>
            <w:r w:rsidRPr="00F50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045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045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5045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B42850" w:rsidRPr="00F50456" w:rsidRDefault="00B42850" w:rsidP="00A77E39">
            <w:pPr>
              <w:rPr>
                <w:rFonts w:ascii="Times New Roman" w:hAnsi="Times New Roman"/>
                <w:sz w:val="20"/>
                <w:szCs w:val="20"/>
              </w:rPr>
            </w:pPr>
            <w:r w:rsidRPr="00F50456">
              <w:rPr>
                <w:rFonts w:ascii="Times New Roman" w:hAnsi="Times New Roman"/>
                <w:sz w:val="20"/>
                <w:szCs w:val="20"/>
              </w:rPr>
              <w:t xml:space="preserve">     Мероприятия</w:t>
            </w:r>
          </w:p>
        </w:tc>
        <w:tc>
          <w:tcPr>
            <w:tcW w:w="1080" w:type="dxa"/>
            <w:vMerge w:val="restart"/>
            <w:vAlign w:val="center"/>
          </w:tcPr>
          <w:p w:rsidR="00B42850" w:rsidRPr="00F50456" w:rsidRDefault="00B42850" w:rsidP="00A77E39">
            <w:pPr>
              <w:rPr>
                <w:rFonts w:ascii="Times New Roman" w:hAnsi="Times New Roman"/>
                <w:sz w:val="20"/>
                <w:szCs w:val="20"/>
              </w:rPr>
            </w:pPr>
            <w:r w:rsidRPr="00F50456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80" w:type="dxa"/>
            <w:vMerge w:val="restart"/>
            <w:vAlign w:val="center"/>
          </w:tcPr>
          <w:p w:rsidR="00B42850" w:rsidRPr="00F50456" w:rsidRDefault="00B42850" w:rsidP="00A77E39">
            <w:pPr>
              <w:rPr>
                <w:rFonts w:ascii="Times New Roman" w:hAnsi="Times New Roman"/>
                <w:sz w:val="20"/>
                <w:szCs w:val="20"/>
              </w:rPr>
            </w:pPr>
            <w:r w:rsidRPr="00F50456">
              <w:rPr>
                <w:rFonts w:ascii="Times New Roman" w:hAnsi="Times New Roman"/>
                <w:sz w:val="20"/>
                <w:szCs w:val="20"/>
              </w:rPr>
              <w:t>Общий объем финансирования</w:t>
            </w:r>
            <w:r w:rsidR="007E7D84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="007E7D8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7E7D8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5940" w:type="dxa"/>
            <w:gridSpan w:val="6"/>
            <w:vAlign w:val="center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456">
              <w:rPr>
                <w:rFonts w:ascii="Times New Roman" w:hAnsi="Times New Roman"/>
                <w:sz w:val="20"/>
                <w:szCs w:val="20"/>
              </w:rPr>
              <w:t>Финансовые потребности на  реализацию мероприятий, тыс</w:t>
            </w:r>
            <w:proofErr w:type="gramStart"/>
            <w:r w:rsidRPr="00F5045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50456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B42850" w:rsidRPr="00F50456" w:rsidTr="00A77E39">
        <w:trPr>
          <w:cantSplit/>
          <w:trHeight w:val="1134"/>
        </w:trPr>
        <w:tc>
          <w:tcPr>
            <w:tcW w:w="540" w:type="dxa"/>
            <w:vMerge/>
            <w:vAlign w:val="center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B42850" w:rsidRPr="00F50456" w:rsidRDefault="00B42850" w:rsidP="00A77E3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5045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00" w:type="dxa"/>
            <w:textDirection w:val="btLr"/>
            <w:vAlign w:val="center"/>
          </w:tcPr>
          <w:p w:rsidR="00B42850" w:rsidRPr="00F50456" w:rsidRDefault="00B42850" w:rsidP="00A77E3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5045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80" w:type="dxa"/>
            <w:textDirection w:val="btLr"/>
            <w:vAlign w:val="center"/>
          </w:tcPr>
          <w:p w:rsidR="00B42850" w:rsidRPr="00F50456" w:rsidRDefault="00B42850" w:rsidP="00A77E3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5045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00" w:type="dxa"/>
            <w:textDirection w:val="btLr"/>
            <w:vAlign w:val="center"/>
          </w:tcPr>
          <w:p w:rsidR="00B42850" w:rsidRPr="00F50456" w:rsidRDefault="00B42850" w:rsidP="00A77E3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5045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80" w:type="dxa"/>
            <w:textDirection w:val="btLr"/>
            <w:vAlign w:val="center"/>
          </w:tcPr>
          <w:p w:rsidR="00B42850" w:rsidRPr="00F50456" w:rsidRDefault="00B42850" w:rsidP="00A77E3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5045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80" w:type="dxa"/>
            <w:textDirection w:val="btLr"/>
            <w:vAlign w:val="center"/>
          </w:tcPr>
          <w:p w:rsidR="00B42850" w:rsidRPr="00F50456" w:rsidRDefault="00F50456" w:rsidP="00A77E3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2022-2025</w:t>
            </w:r>
          </w:p>
        </w:tc>
      </w:tr>
      <w:tr w:rsidR="00B42850" w:rsidRPr="00F50456" w:rsidTr="00A77E39">
        <w:trPr>
          <w:trHeight w:val="574"/>
        </w:trPr>
        <w:tc>
          <w:tcPr>
            <w:tcW w:w="540" w:type="dxa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440" w:type="dxa"/>
          </w:tcPr>
          <w:p w:rsidR="00B42850" w:rsidRPr="00F50456" w:rsidRDefault="00B42850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Ремонт и  содержание дорог</w:t>
            </w:r>
          </w:p>
        </w:tc>
        <w:tc>
          <w:tcPr>
            <w:tcW w:w="1080" w:type="dxa"/>
          </w:tcPr>
          <w:p w:rsidR="00B42850" w:rsidRPr="00F50456" w:rsidRDefault="00413547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Бюджет Забайкальского края</w:t>
            </w:r>
          </w:p>
        </w:tc>
        <w:tc>
          <w:tcPr>
            <w:tcW w:w="1080" w:type="dxa"/>
          </w:tcPr>
          <w:p w:rsidR="002B5EE4" w:rsidRDefault="00B42850" w:rsidP="00413547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       </w:t>
            </w:r>
          </w:p>
          <w:p w:rsidR="00B42850" w:rsidRPr="00F50456" w:rsidRDefault="009D0B1B" w:rsidP="004135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7E7D84">
              <w:rPr>
                <w:rFonts w:ascii="Times New Roman" w:hAnsi="Times New Roman"/>
                <w:szCs w:val="24"/>
              </w:rPr>
              <w:t>5000,0</w:t>
            </w:r>
          </w:p>
        </w:tc>
        <w:tc>
          <w:tcPr>
            <w:tcW w:w="900" w:type="dxa"/>
          </w:tcPr>
          <w:p w:rsidR="002B5EE4" w:rsidRDefault="00B42850" w:rsidP="00413547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</w:t>
            </w:r>
          </w:p>
          <w:p w:rsidR="00B42850" w:rsidRPr="00F50456" w:rsidRDefault="007E7D84" w:rsidP="004135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2B5EE4" w:rsidRDefault="00B42850" w:rsidP="00413547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</w:t>
            </w:r>
          </w:p>
          <w:p w:rsidR="00B42850" w:rsidRPr="00F50456" w:rsidRDefault="009D0B1B" w:rsidP="004135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2B5EE4" w:rsidRDefault="002B5EE4" w:rsidP="00A77E39">
            <w:pPr>
              <w:rPr>
                <w:rFonts w:ascii="Times New Roman" w:hAnsi="Times New Roman"/>
                <w:szCs w:val="24"/>
              </w:rPr>
            </w:pPr>
          </w:p>
          <w:p w:rsidR="00B42850" w:rsidRPr="00F50456" w:rsidRDefault="009D0B1B" w:rsidP="00A77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2B5EE4" w:rsidRDefault="002B5EE4" w:rsidP="00A77E39">
            <w:pPr>
              <w:rPr>
                <w:rFonts w:ascii="Times New Roman" w:hAnsi="Times New Roman"/>
                <w:szCs w:val="24"/>
              </w:rPr>
            </w:pPr>
          </w:p>
          <w:p w:rsidR="00B42850" w:rsidRPr="00F50456" w:rsidRDefault="009D0B1B" w:rsidP="00A77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2B5EE4" w:rsidRDefault="002B5EE4" w:rsidP="00A77E39">
            <w:pPr>
              <w:rPr>
                <w:rFonts w:ascii="Times New Roman" w:hAnsi="Times New Roman"/>
                <w:szCs w:val="24"/>
              </w:rPr>
            </w:pPr>
          </w:p>
          <w:p w:rsidR="00B42850" w:rsidRPr="00F50456" w:rsidRDefault="009D0B1B" w:rsidP="00A77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2B5EE4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</w:t>
            </w: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1000</w:t>
            </w:r>
            <w:r w:rsidR="00794A01">
              <w:rPr>
                <w:rFonts w:ascii="Times New Roman" w:hAnsi="Times New Roman"/>
                <w:szCs w:val="24"/>
              </w:rPr>
              <w:t>,</w:t>
            </w:r>
            <w:r w:rsidR="009D0B1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B42850" w:rsidRPr="00F50456" w:rsidTr="00A77E39">
        <w:tc>
          <w:tcPr>
            <w:tcW w:w="540" w:type="dxa"/>
          </w:tcPr>
          <w:p w:rsidR="00B42850" w:rsidRPr="00F50456" w:rsidRDefault="00F50456" w:rsidP="00A77E39">
            <w:pPr>
              <w:jc w:val="center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0" w:type="dxa"/>
          </w:tcPr>
          <w:p w:rsidR="00B42850" w:rsidRPr="00F50456" w:rsidRDefault="00B42850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Установка дорожных знаков</w:t>
            </w:r>
          </w:p>
        </w:tc>
        <w:tc>
          <w:tcPr>
            <w:tcW w:w="1080" w:type="dxa"/>
          </w:tcPr>
          <w:p w:rsidR="00B42850" w:rsidRPr="00F50456" w:rsidRDefault="00413547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Бюджет Забайкальского края</w:t>
            </w:r>
          </w:p>
        </w:tc>
        <w:tc>
          <w:tcPr>
            <w:tcW w:w="108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</w:t>
            </w:r>
          </w:p>
          <w:p w:rsidR="00B42850" w:rsidRPr="00F50456" w:rsidRDefault="002B5EE4" w:rsidP="00A77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13547" w:rsidRPr="00F50456" w:rsidRDefault="009D0B1B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</w:t>
            </w: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</w:t>
            </w:r>
            <w:r w:rsidR="00413547" w:rsidRPr="00F50456">
              <w:rPr>
                <w:rFonts w:ascii="Times New Roman" w:hAnsi="Times New Roman"/>
                <w:szCs w:val="24"/>
              </w:rPr>
              <w:t>1</w:t>
            </w:r>
            <w:r w:rsidR="009D0B1B">
              <w:rPr>
                <w:rFonts w:ascii="Times New Roman" w:hAnsi="Times New Roman"/>
                <w:szCs w:val="24"/>
              </w:rPr>
              <w:t>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</w:t>
            </w: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</w:t>
            </w:r>
            <w:r w:rsidR="00413547" w:rsidRPr="00F50456">
              <w:rPr>
                <w:rFonts w:ascii="Times New Roman" w:hAnsi="Times New Roman"/>
                <w:szCs w:val="24"/>
              </w:rPr>
              <w:t>1</w:t>
            </w:r>
            <w:r w:rsidR="009D0B1B">
              <w:rPr>
                <w:rFonts w:ascii="Times New Roman" w:hAnsi="Times New Roman"/>
                <w:szCs w:val="24"/>
              </w:rPr>
              <w:t>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</w:t>
            </w: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</w:t>
            </w:r>
            <w:r w:rsidR="009D0B1B">
              <w:rPr>
                <w:rFonts w:ascii="Times New Roman" w:hAnsi="Times New Roman"/>
                <w:szCs w:val="24"/>
              </w:rPr>
              <w:t>100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</w:t>
            </w:r>
            <w:r w:rsidR="009D0B1B">
              <w:rPr>
                <w:rFonts w:ascii="Times New Roman" w:hAnsi="Times New Roman"/>
                <w:szCs w:val="24"/>
              </w:rPr>
              <w:t>100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2B5EE4" w:rsidRDefault="002B5EE4" w:rsidP="00A77E3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42850" w:rsidRPr="002B5EE4" w:rsidRDefault="002B5EE4" w:rsidP="002B5E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</w:tr>
      <w:tr w:rsidR="00B42850" w:rsidRPr="00F50456" w:rsidTr="00A77E39">
        <w:tc>
          <w:tcPr>
            <w:tcW w:w="540" w:type="dxa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0" w:type="dxa"/>
          </w:tcPr>
          <w:p w:rsidR="00B42850" w:rsidRPr="00F50456" w:rsidRDefault="00B42850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Строительство автомобильного моста </w:t>
            </w:r>
          </w:p>
        </w:tc>
        <w:tc>
          <w:tcPr>
            <w:tcW w:w="1080" w:type="dxa"/>
          </w:tcPr>
          <w:p w:rsidR="00B42850" w:rsidRPr="00F50456" w:rsidRDefault="00B42850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Бюджет Забайкальского края</w:t>
            </w:r>
          </w:p>
        </w:tc>
        <w:tc>
          <w:tcPr>
            <w:tcW w:w="108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</w:t>
            </w:r>
          </w:p>
          <w:p w:rsidR="00794A01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</w:t>
            </w: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164000</w:t>
            </w:r>
            <w:r w:rsidR="009D0B1B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2B5EE4" w:rsidRDefault="002B5EE4" w:rsidP="00A77E3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94A01" w:rsidRDefault="00794A01" w:rsidP="00794A01">
            <w:pPr>
              <w:rPr>
                <w:rFonts w:ascii="Times New Roman" w:hAnsi="Times New Roman"/>
                <w:szCs w:val="24"/>
              </w:rPr>
            </w:pPr>
          </w:p>
          <w:p w:rsidR="00B42850" w:rsidRPr="00F50456" w:rsidRDefault="00413547" w:rsidP="00794A01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164000</w:t>
            </w:r>
            <w:r w:rsidR="002B5EE4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</w:t>
            </w: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</w:t>
            </w:r>
          </w:p>
          <w:p w:rsidR="00B42850" w:rsidRPr="00F50456" w:rsidRDefault="00B42850" w:rsidP="004135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42850" w:rsidRPr="00F50456" w:rsidTr="00A77E39">
        <w:tc>
          <w:tcPr>
            <w:tcW w:w="540" w:type="dxa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0" w:type="dxa"/>
          </w:tcPr>
          <w:p w:rsidR="00B42850" w:rsidRPr="00F50456" w:rsidRDefault="00B42850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</w:p>
          <w:p w:rsidR="00B42850" w:rsidRPr="00F50456" w:rsidRDefault="00B42850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Освещение улиц</w:t>
            </w:r>
          </w:p>
        </w:tc>
        <w:tc>
          <w:tcPr>
            <w:tcW w:w="1080" w:type="dxa"/>
          </w:tcPr>
          <w:p w:rsidR="00B42850" w:rsidRPr="00F50456" w:rsidRDefault="00413547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Бюджет Забайкальского края</w:t>
            </w:r>
          </w:p>
        </w:tc>
        <w:tc>
          <w:tcPr>
            <w:tcW w:w="1080" w:type="dxa"/>
          </w:tcPr>
          <w:p w:rsidR="00413547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</w:t>
            </w:r>
          </w:p>
          <w:p w:rsidR="00B42850" w:rsidRPr="00F50456" w:rsidRDefault="00794A01" w:rsidP="00A77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413547" w:rsidRPr="00F50456">
              <w:rPr>
                <w:rFonts w:ascii="Times New Roman" w:hAnsi="Times New Roman"/>
                <w:szCs w:val="24"/>
              </w:rPr>
              <w:t>1030</w:t>
            </w:r>
            <w:r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</w:t>
            </w: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100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</w:t>
            </w:r>
          </w:p>
          <w:p w:rsidR="00B42850" w:rsidRPr="00F50456" w:rsidRDefault="00413547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450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 60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</w:t>
            </w:r>
          </w:p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60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  </w:t>
            </w: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  60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</w:t>
            </w: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 300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</w:tr>
      <w:tr w:rsidR="00B42850" w:rsidRPr="00F50456" w:rsidTr="00A77E39">
        <w:trPr>
          <w:trHeight w:val="473"/>
        </w:trPr>
        <w:tc>
          <w:tcPr>
            <w:tcW w:w="540" w:type="dxa"/>
          </w:tcPr>
          <w:p w:rsidR="00B42850" w:rsidRPr="00F50456" w:rsidRDefault="00F50456" w:rsidP="00A77E39">
            <w:pPr>
              <w:jc w:val="center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5</w:t>
            </w:r>
          </w:p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B42850" w:rsidRPr="00F50456" w:rsidRDefault="00B42850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Строительство тротуаров</w:t>
            </w:r>
          </w:p>
        </w:tc>
        <w:tc>
          <w:tcPr>
            <w:tcW w:w="1080" w:type="dxa"/>
          </w:tcPr>
          <w:p w:rsidR="00B42850" w:rsidRPr="00F50456" w:rsidRDefault="00413547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Бюджет Забайкальского края</w:t>
            </w:r>
          </w:p>
        </w:tc>
        <w:tc>
          <w:tcPr>
            <w:tcW w:w="1080" w:type="dxa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250</w:t>
            </w:r>
            <w:r w:rsidR="00413547" w:rsidRPr="00F50456">
              <w:rPr>
                <w:rFonts w:ascii="Times New Roman" w:hAnsi="Times New Roman"/>
                <w:szCs w:val="24"/>
              </w:rPr>
              <w:t>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42850" w:rsidRPr="00F50456" w:rsidRDefault="00B42850" w:rsidP="00A77E3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13547" w:rsidRPr="00F50456" w:rsidRDefault="00413547" w:rsidP="00A77E39">
            <w:pPr>
              <w:jc w:val="center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1000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 xml:space="preserve">       </w:t>
            </w:r>
          </w:p>
          <w:p w:rsidR="00B42850" w:rsidRPr="00F50456" w:rsidRDefault="00794A01" w:rsidP="00A77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="00413547" w:rsidRPr="00F50456">
              <w:rPr>
                <w:rFonts w:ascii="Times New Roman" w:hAnsi="Times New Roman"/>
                <w:szCs w:val="24"/>
              </w:rPr>
              <w:t>1</w:t>
            </w:r>
            <w:r w:rsidR="00B42850" w:rsidRPr="00F50456">
              <w:rPr>
                <w:rFonts w:ascii="Times New Roman" w:hAnsi="Times New Roman"/>
                <w:szCs w:val="24"/>
              </w:rPr>
              <w:t>5</w:t>
            </w:r>
            <w:r w:rsidR="00413547" w:rsidRPr="00F50456">
              <w:rPr>
                <w:rFonts w:ascii="Times New Roman" w:hAnsi="Times New Roman"/>
                <w:szCs w:val="24"/>
              </w:rPr>
              <w:t>0</w:t>
            </w:r>
            <w:r w:rsidR="00B42850" w:rsidRPr="00F50456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</w:tcPr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</w:p>
          <w:p w:rsidR="00B42850" w:rsidRPr="00F50456" w:rsidRDefault="00B42850" w:rsidP="00A77E39">
            <w:pPr>
              <w:rPr>
                <w:rFonts w:ascii="Times New Roman" w:hAnsi="Times New Roman"/>
                <w:szCs w:val="24"/>
              </w:rPr>
            </w:pPr>
          </w:p>
        </w:tc>
      </w:tr>
      <w:tr w:rsidR="00B42850" w:rsidRPr="00F50456" w:rsidTr="00A77E39">
        <w:trPr>
          <w:trHeight w:val="472"/>
        </w:trPr>
        <w:tc>
          <w:tcPr>
            <w:tcW w:w="540" w:type="dxa"/>
          </w:tcPr>
          <w:p w:rsidR="00B42850" w:rsidRPr="00F50456" w:rsidRDefault="00B5106F" w:rsidP="00A77E3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40" w:type="dxa"/>
          </w:tcPr>
          <w:p w:rsidR="00B42850" w:rsidRPr="00F50456" w:rsidRDefault="00B42850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Итого по годам:</w:t>
            </w:r>
          </w:p>
        </w:tc>
        <w:tc>
          <w:tcPr>
            <w:tcW w:w="1080" w:type="dxa"/>
          </w:tcPr>
          <w:p w:rsidR="00B42850" w:rsidRPr="00F50456" w:rsidRDefault="00B42850" w:rsidP="00A77E39">
            <w:pPr>
              <w:spacing w:line="1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</w:tcPr>
          <w:p w:rsidR="00B5106F" w:rsidRDefault="00B5106F" w:rsidP="00A77E39">
            <w:pPr>
              <w:rPr>
                <w:rFonts w:ascii="Times New Roman" w:hAnsi="Times New Roman"/>
                <w:szCs w:val="24"/>
              </w:rPr>
            </w:pPr>
          </w:p>
          <w:p w:rsidR="00B42850" w:rsidRPr="00F50456" w:rsidRDefault="009D0B1B" w:rsidP="00A77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45630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B5106F" w:rsidRDefault="00B5106F" w:rsidP="00A77E39">
            <w:pPr>
              <w:rPr>
                <w:rFonts w:ascii="Times New Roman" w:hAnsi="Times New Roman"/>
                <w:szCs w:val="24"/>
              </w:rPr>
            </w:pPr>
          </w:p>
          <w:p w:rsidR="00B42850" w:rsidRPr="00F50456" w:rsidRDefault="002B5EE4" w:rsidP="00A77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B5106F" w:rsidRDefault="00B5106F" w:rsidP="00A77E39">
            <w:pPr>
              <w:rPr>
                <w:rFonts w:ascii="Times New Roman" w:hAnsi="Times New Roman"/>
                <w:szCs w:val="24"/>
              </w:rPr>
            </w:pPr>
          </w:p>
          <w:p w:rsidR="00B42850" w:rsidRPr="00F50456" w:rsidRDefault="002B5EE4" w:rsidP="00A77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22950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B5106F" w:rsidRDefault="00B5106F" w:rsidP="00413547">
            <w:pPr>
              <w:rPr>
                <w:rFonts w:ascii="Times New Roman" w:hAnsi="Times New Roman"/>
                <w:szCs w:val="24"/>
              </w:rPr>
            </w:pPr>
          </w:p>
          <w:p w:rsidR="00B42850" w:rsidRPr="00F50456" w:rsidRDefault="002B5EE4" w:rsidP="004135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6660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00" w:type="dxa"/>
          </w:tcPr>
          <w:p w:rsidR="00B5106F" w:rsidRDefault="00B5106F" w:rsidP="00A77E39">
            <w:pPr>
              <w:rPr>
                <w:rFonts w:ascii="Times New Roman" w:hAnsi="Times New Roman"/>
                <w:szCs w:val="24"/>
              </w:rPr>
            </w:pPr>
          </w:p>
          <w:p w:rsidR="00B42850" w:rsidRPr="00F50456" w:rsidRDefault="002B5EE4" w:rsidP="00A77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5160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B5106F" w:rsidRDefault="00B5106F" w:rsidP="00A77E39">
            <w:pPr>
              <w:rPr>
                <w:rFonts w:ascii="Times New Roman" w:hAnsi="Times New Roman"/>
                <w:szCs w:val="24"/>
              </w:rPr>
            </w:pPr>
          </w:p>
          <w:p w:rsidR="00B42850" w:rsidRPr="00F50456" w:rsidRDefault="002B5EE4" w:rsidP="00A77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5160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080" w:type="dxa"/>
          </w:tcPr>
          <w:p w:rsidR="00B5106F" w:rsidRDefault="00B5106F" w:rsidP="00413547">
            <w:pPr>
              <w:rPr>
                <w:rFonts w:ascii="Times New Roman" w:hAnsi="Times New Roman"/>
                <w:szCs w:val="24"/>
              </w:rPr>
            </w:pPr>
          </w:p>
          <w:p w:rsidR="00B42850" w:rsidRPr="00F50456" w:rsidRDefault="00B42850" w:rsidP="00413547">
            <w:pPr>
              <w:rPr>
                <w:rFonts w:ascii="Times New Roman" w:hAnsi="Times New Roman"/>
                <w:szCs w:val="24"/>
              </w:rPr>
            </w:pPr>
            <w:r w:rsidRPr="00F50456">
              <w:rPr>
                <w:rFonts w:ascii="Times New Roman" w:hAnsi="Times New Roman"/>
                <w:szCs w:val="24"/>
              </w:rPr>
              <w:t>1</w:t>
            </w:r>
            <w:r w:rsidR="002B5EE4">
              <w:rPr>
                <w:rFonts w:ascii="Times New Roman" w:hAnsi="Times New Roman"/>
                <w:szCs w:val="24"/>
              </w:rPr>
              <w:t>0500</w:t>
            </w:r>
            <w:r w:rsidR="00794A01">
              <w:rPr>
                <w:rFonts w:ascii="Times New Roman" w:hAnsi="Times New Roman"/>
                <w:szCs w:val="24"/>
              </w:rPr>
              <w:t>,0</w:t>
            </w:r>
          </w:p>
        </w:tc>
      </w:tr>
    </w:tbl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06F" w:rsidRPr="00F67FC2" w:rsidRDefault="00B5106F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Мероприятия по развитию транспортной инфраструктуры по видам транспорта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FA4E8F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A4E8F">
        <w:rPr>
          <w:rFonts w:ascii="Times New Roman" w:hAnsi="Times New Roman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B42850" w:rsidRPr="00FA4E8F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A4E8F">
        <w:rPr>
          <w:rFonts w:ascii="Times New Roman" w:hAnsi="Times New Roman"/>
          <w:sz w:val="28"/>
          <w:szCs w:val="28"/>
        </w:rPr>
        <w:t xml:space="preserve"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</w:t>
      </w:r>
      <w:r w:rsidRPr="00FA4E8F">
        <w:rPr>
          <w:rFonts w:ascii="Times New Roman" w:hAnsi="Times New Roman"/>
          <w:sz w:val="28"/>
          <w:szCs w:val="28"/>
        </w:rPr>
        <w:lastRenderedPageBreak/>
        <w:t>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</w:t>
      </w:r>
      <w:proofErr w:type="gramEnd"/>
      <w:r w:rsidRPr="00FA4E8F">
        <w:rPr>
          <w:rFonts w:ascii="Times New Roman" w:hAnsi="Times New Roman"/>
          <w:sz w:val="28"/>
          <w:szCs w:val="28"/>
        </w:rPr>
        <w:t xml:space="preserve"> надежности.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воздушный и железнодорожный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B42850" w:rsidRPr="00FA4E8F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Мероприятия по развитию транспорта общего пользования, созданию транспортно-пересадочных узлов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F5045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50456">
        <w:rPr>
          <w:rFonts w:ascii="Times New Roman" w:hAnsi="Times New Roman"/>
          <w:sz w:val="28"/>
          <w:szCs w:val="28"/>
        </w:rPr>
        <w:t>Проектом генерального плана, на территории сельс</w:t>
      </w:r>
      <w:r w:rsidR="00E90CD6" w:rsidRPr="00F50456">
        <w:rPr>
          <w:rFonts w:ascii="Times New Roman" w:hAnsi="Times New Roman"/>
          <w:sz w:val="28"/>
          <w:szCs w:val="28"/>
        </w:rPr>
        <w:t>кого поселения</w:t>
      </w:r>
      <w:r w:rsidRPr="00F50456">
        <w:rPr>
          <w:rFonts w:ascii="Times New Roman" w:hAnsi="Times New Roman"/>
          <w:sz w:val="28"/>
          <w:szCs w:val="28"/>
        </w:rPr>
        <w:t>, предлагается строительство автомобильных дорог местного значения, обеспечивающих подъезд к объектам специального назначения. В проекте генерального плана категории улиц и до</w:t>
      </w:r>
      <w:r w:rsidR="00F50456" w:rsidRPr="00F50456">
        <w:rPr>
          <w:rFonts w:ascii="Times New Roman" w:hAnsi="Times New Roman"/>
          <w:sz w:val="28"/>
          <w:szCs w:val="28"/>
        </w:rPr>
        <w:t xml:space="preserve">рог населенных пунктов </w:t>
      </w:r>
      <w:r w:rsidRPr="00F50456">
        <w:rPr>
          <w:rFonts w:ascii="Times New Roman" w:hAnsi="Times New Roman"/>
          <w:sz w:val="28"/>
          <w:szCs w:val="28"/>
        </w:rPr>
        <w:t xml:space="preserve"> поселения были назначены в соответствии с классификацией, приведенной в СП 43.13330.201 «Градостроительство. Планировка и застройка городских и сельских поселений. Актуализированная редакция </w:t>
      </w:r>
      <w:proofErr w:type="spellStart"/>
      <w:r w:rsidRPr="00F50456">
        <w:rPr>
          <w:rFonts w:ascii="Times New Roman" w:hAnsi="Times New Roman"/>
          <w:sz w:val="28"/>
          <w:szCs w:val="28"/>
        </w:rPr>
        <w:t>СНиП</w:t>
      </w:r>
      <w:proofErr w:type="spellEnd"/>
      <w:r w:rsidRPr="00F50456">
        <w:rPr>
          <w:rFonts w:ascii="Times New Roman" w:hAnsi="Times New Roman"/>
          <w:sz w:val="28"/>
          <w:szCs w:val="28"/>
        </w:rPr>
        <w:t xml:space="preserve"> 2.07.01-89*»:</w:t>
      </w:r>
    </w:p>
    <w:p w:rsidR="00B42850" w:rsidRPr="00F5045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50456">
        <w:rPr>
          <w:rFonts w:ascii="Times New Roman" w:hAnsi="Times New Roman"/>
          <w:sz w:val="28"/>
          <w:szCs w:val="28"/>
        </w:rPr>
        <w:t>-поселковые дороги;</w:t>
      </w:r>
    </w:p>
    <w:p w:rsidR="00B42850" w:rsidRPr="00F5045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50456">
        <w:rPr>
          <w:rFonts w:ascii="Times New Roman" w:hAnsi="Times New Roman"/>
          <w:sz w:val="28"/>
          <w:szCs w:val="28"/>
        </w:rPr>
        <w:t>-главные улицы;</w:t>
      </w:r>
    </w:p>
    <w:p w:rsidR="00B42850" w:rsidRPr="00F5045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50456">
        <w:rPr>
          <w:rFonts w:ascii="Times New Roman" w:hAnsi="Times New Roman"/>
          <w:sz w:val="28"/>
          <w:szCs w:val="28"/>
        </w:rPr>
        <w:t>-улицы в жилой застройке:</w:t>
      </w:r>
    </w:p>
    <w:p w:rsidR="00B42850" w:rsidRPr="00F5045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50456">
        <w:rPr>
          <w:rFonts w:ascii="Times New Roman" w:hAnsi="Times New Roman"/>
          <w:sz w:val="28"/>
          <w:szCs w:val="28"/>
        </w:rPr>
        <w:t>а)   основные;</w:t>
      </w:r>
    </w:p>
    <w:p w:rsidR="00B42850" w:rsidRPr="00F5045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50456">
        <w:rPr>
          <w:rFonts w:ascii="Times New Roman" w:hAnsi="Times New Roman"/>
          <w:sz w:val="28"/>
          <w:szCs w:val="28"/>
        </w:rPr>
        <w:t>б)   второстепенные;</w:t>
      </w:r>
    </w:p>
    <w:p w:rsidR="00B42850" w:rsidRPr="00F50456" w:rsidRDefault="00B42850" w:rsidP="00F50456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50456">
        <w:rPr>
          <w:rFonts w:ascii="Times New Roman" w:hAnsi="Times New Roman"/>
          <w:sz w:val="28"/>
          <w:szCs w:val="28"/>
        </w:rPr>
        <w:t>-проезды;</w:t>
      </w:r>
    </w:p>
    <w:p w:rsidR="00B42850" w:rsidRPr="00F5045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50456">
        <w:rPr>
          <w:rFonts w:ascii="Times New Roman" w:hAnsi="Times New Roman"/>
          <w:sz w:val="28"/>
          <w:szCs w:val="28"/>
        </w:rPr>
        <w:t xml:space="preserve">Ширину проезжей части поселковых и главных улиц рекомендуется установить 7 м, улиц в жилой застройке основных и второстепенных, а также </w:t>
      </w:r>
    </w:p>
    <w:p w:rsidR="00B42850" w:rsidRPr="00F50456" w:rsidRDefault="00F50456" w:rsidP="00B42850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50456">
        <w:rPr>
          <w:rFonts w:ascii="Times New Roman" w:hAnsi="Times New Roman"/>
          <w:sz w:val="28"/>
          <w:szCs w:val="28"/>
        </w:rPr>
        <w:t>проездов – 6 м.</w:t>
      </w:r>
      <w:r w:rsidR="00B42850" w:rsidRPr="00F50456">
        <w:rPr>
          <w:rFonts w:ascii="Times New Roman" w:hAnsi="Times New Roman"/>
          <w:sz w:val="28"/>
          <w:szCs w:val="28"/>
        </w:rPr>
        <w:t xml:space="preserve"> Для движения пешеходов в состав улиц рекомендуется включить тротуары с шириной пешеходной части равной 1,0-2,25 м, варьирующейся в зависимости от категории улицы.</w:t>
      </w:r>
    </w:p>
    <w:p w:rsidR="00B42850" w:rsidRPr="00F50456" w:rsidRDefault="00B42850" w:rsidP="00B42850">
      <w:pPr>
        <w:pStyle w:val="S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 парковочного пространства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FA4E8F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A4E8F">
        <w:rPr>
          <w:rFonts w:ascii="Times New Roman" w:hAnsi="Times New Roman"/>
          <w:sz w:val="28"/>
          <w:szCs w:val="28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FA4E8F">
        <w:rPr>
          <w:rFonts w:ascii="Times New Roman" w:hAnsi="Times New Roman"/>
          <w:sz w:val="28"/>
          <w:szCs w:val="28"/>
        </w:rPr>
        <w:t>надзорно-контрольной</w:t>
      </w:r>
      <w:proofErr w:type="spellEnd"/>
      <w:r w:rsidRPr="00FA4E8F">
        <w:rPr>
          <w:rFonts w:ascii="Times New Roman" w:hAnsi="Times New Roman"/>
          <w:sz w:val="28"/>
          <w:szCs w:val="28"/>
        </w:rPr>
        <w:t xml:space="preserve">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</w:t>
      </w:r>
      <w:r w:rsidR="00F50456">
        <w:rPr>
          <w:rFonts w:ascii="Times New Roman" w:hAnsi="Times New Roman"/>
          <w:sz w:val="28"/>
          <w:szCs w:val="28"/>
        </w:rPr>
        <w:t xml:space="preserve">ог общего пользования </w:t>
      </w:r>
      <w:r w:rsidRPr="00FA4E8F">
        <w:rPr>
          <w:rFonts w:ascii="Times New Roman" w:hAnsi="Times New Roman"/>
          <w:sz w:val="28"/>
          <w:szCs w:val="28"/>
        </w:rPr>
        <w:t xml:space="preserve"> поселения составит </w:t>
      </w:r>
      <w:r>
        <w:rPr>
          <w:rFonts w:ascii="Times New Roman" w:hAnsi="Times New Roman"/>
          <w:sz w:val="28"/>
          <w:szCs w:val="28"/>
        </w:rPr>
        <w:t>27</w:t>
      </w:r>
      <w:r w:rsidRPr="00FA4E8F">
        <w:rPr>
          <w:rFonts w:ascii="Times New Roman" w:hAnsi="Times New Roman"/>
          <w:sz w:val="28"/>
          <w:szCs w:val="28"/>
        </w:rPr>
        <w:t>% от общей суммы капитальных вложений, предусмотренных настоящей Программой.</w:t>
      </w:r>
    </w:p>
    <w:p w:rsidR="00B42850" w:rsidRDefault="00B42850" w:rsidP="00B42850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A4E8F">
        <w:rPr>
          <w:rFonts w:ascii="Times New Roman" w:hAnsi="Times New Roman"/>
          <w:sz w:val="28"/>
          <w:szCs w:val="28"/>
        </w:rPr>
        <w:lastRenderedPageBreak/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B42850" w:rsidRPr="00FA4E8F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42850" w:rsidRPr="005B648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5B6480">
        <w:rPr>
          <w:rFonts w:ascii="Times New Roman" w:hAnsi="Times New Roman"/>
          <w:sz w:val="28"/>
          <w:szCs w:val="28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B42850" w:rsidRPr="005B648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5B6480">
        <w:rPr>
          <w:rFonts w:ascii="Times New Roman" w:hAnsi="Times New Roman"/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B42850" w:rsidRPr="005B648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5B6480">
        <w:rPr>
          <w:rFonts w:ascii="Times New Roman" w:hAnsi="Times New Roman"/>
          <w:sz w:val="28"/>
          <w:szCs w:val="28"/>
        </w:rPr>
        <w:t xml:space="preserve">Предполагается, что ведомственные и грузовые автомобили будут находиться на хранении в </w:t>
      </w:r>
      <w:proofErr w:type="gramStart"/>
      <w:r w:rsidRPr="005B6480">
        <w:rPr>
          <w:rFonts w:ascii="Times New Roman" w:hAnsi="Times New Roman"/>
          <w:sz w:val="28"/>
          <w:szCs w:val="28"/>
        </w:rPr>
        <w:t>коммунально-складской</w:t>
      </w:r>
      <w:proofErr w:type="gramEnd"/>
      <w:r w:rsidRPr="005B6480">
        <w:rPr>
          <w:rFonts w:ascii="Times New Roman" w:hAnsi="Times New Roman"/>
          <w:sz w:val="28"/>
          <w:szCs w:val="28"/>
        </w:rPr>
        <w:t xml:space="preserve">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 Мероприятия по развитию инфраструктуры пешеходного и велосипедного передвижения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8B63BD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8B63BD">
        <w:rPr>
          <w:rFonts w:ascii="Times New Roman" w:hAnsi="Times New Roman"/>
          <w:sz w:val="28"/>
          <w:szCs w:val="28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B42850" w:rsidRPr="008134EA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8134EA">
        <w:rPr>
          <w:rFonts w:ascii="Times New Roman" w:hAnsi="Times New Roman"/>
          <w:sz w:val="28"/>
          <w:szCs w:val="28"/>
        </w:rPr>
        <w:t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B42850" w:rsidRPr="008134EA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8134EA">
        <w:rPr>
          <w:rFonts w:ascii="Times New Roman" w:hAnsi="Times New Roman"/>
          <w:sz w:val="28"/>
          <w:szCs w:val="28"/>
        </w:rPr>
        <w:t>Программой поселения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 барьерной среды.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хозяйств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FA4E8F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A4E8F">
        <w:rPr>
          <w:rFonts w:ascii="Times New Roman" w:hAnsi="Times New Roman"/>
          <w:sz w:val="28"/>
          <w:szCs w:val="28"/>
        </w:rPr>
        <w:t>В целях упорядочения организации дорожного движения:</w:t>
      </w:r>
    </w:p>
    <w:p w:rsidR="00B42850" w:rsidRPr="00FA4E8F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FA4E8F">
        <w:rPr>
          <w:rFonts w:ascii="Times New Roman" w:hAnsi="Times New Roman"/>
          <w:sz w:val="28"/>
          <w:szCs w:val="28"/>
        </w:rPr>
        <w:t xml:space="preserve">Внедрение комплекса сбора и обработки информации о транспортных средствах, осуществляющих грузовые перевозки по автомобильным дорогам </w:t>
      </w:r>
      <w:r>
        <w:rPr>
          <w:rFonts w:ascii="Times New Roman" w:hAnsi="Times New Roman"/>
          <w:sz w:val="28"/>
          <w:szCs w:val="28"/>
        </w:rPr>
        <w:t>местного</w:t>
      </w:r>
      <w:r w:rsidRPr="00FA4E8F">
        <w:rPr>
          <w:rFonts w:ascii="Times New Roman" w:hAnsi="Times New Roman"/>
          <w:sz w:val="28"/>
          <w:szCs w:val="28"/>
        </w:rPr>
        <w:t xml:space="preserve">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B42850" w:rsidRPr="00FA4E8F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4.6. Мероприятия по развитию сети дорог поселения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7B0EB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B0EB6">
        <w:rPr>
          <w:rFonts w:ascii="Times New Roman" w:hAnsi="Times New Roman"/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</w:t>
      </w:r>
      <w:proofErr w:type="gramEnd"/>
      <w:r w:rsidRPr="007B0EB6">
        <w:rPr>
          <w:rFonts w:ascii="Times New Roman" w:hAnsi="Times New Roman"/>
          <w:sz w:val="28"/>
          <w:szCs w:val="28"/>
        </w:rPr>
        <w:t xml:space="preserve">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42850" w:rsidRPr="007B0EB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7B0EB6">
        <w:rPr>
          <w:rFonts w:ascii="Times New Roman" w:hAnsi="Times New Roman"/>
          <w:sz w:val="28"/>
          <w:szCs w:val="28"/>
        </w:rPr>
        <w:t>Основными приоритетами развития тр</w:t>
      </w:r>
      <w:r w:rsidR="00E90CD6">
        <w:rPr>
          <w:rFonts w:ascii="Times New Roman" w:hAnsi="Times New Roman"/>
          <w:sz w:val="28"/>
          <w:szCs w:val="28"/>
        </w:rPr>
        <w:t xml:space="preserve">анспортного комплекса городского </w:t>
      </w:r>
      <w:r w:rsidRPr="007B0EB6">
        <w:rPr>
          <w:rFonts w:ascii="Times New Roman" w:hAnsi="Times New Roman"/>
          <w:sz w:val="28"/>
          <w:szCs w:val="28"/>
        </w:rPr>
        <w:t>поселения должны стать:</w:t>
      </w:r>
    </w:p>
    <w:p w:rsidR="00B42850" w:rsidRPr="003E09E1" w:rsidRDefault="00B42850" w:rsidP="00B42850">
      <w:pPr>
        <w:pStyle w:val="S"/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7B0EB6">
        <w:rPr>
          <w:rFonts w:ascii="Times New Roman" w:hAnsi="Times New Roman"/>
          <w:sz w:val="28"/>
          <w:szCs w:val="28"/>
        </w:rPr>
        <w:t>ремонт и реконструкция дорожного покрытия существующей улично-дорожной сети;</w:t>
      </w:r>
    </w:p>
    <w:p w:rsidR="00B42850" w:rsidRPr="007B0EB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7B0EB6">
        <w:rPr>
          <w:rFonts w:ascii="Times New Roman" w:hAnsi="Times New Roman"/>
          <w:sz w:val="28"/>
          <w:szCs w:val="28"/>
        </w:rPr>
        <w:t>Развитие тр</w:t>
      </w:r>
      <w:r w:rsidR="00F50456">
        <w:rPr>
          <w:rFonts w:ascii="Times New Roman" w:hAnsi="Times New Roman"/>
          <w:sz w:val="28"/>
          <w:szCs w:val="28"/>
        </w:rPr>
        <w:t xml:space="preserve">анспорта на территории </w:t>
      </w:r>
      <w:r w:rsidRPr="007B0EB6">
        <w:rPr>
          <w:rFonts w:ascii="Times New Roman" w:hAnsi="Times New Roman"/>
          <w:sz w:val="28"/>
          <w:szCs w:val="28"/>
        </w:rPr>
        <w:t xml:space="preserve">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B42850" w:rsidRPr="007B0EB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7B0EB6">
        <w:rPr>
          <w:rFonts w:ascii="Times New Roman" w:hAnsi="Times New Roman"/>
          <w:sz w:val="28"/>
          <w:szCs w:val="28"/>
        </w:rPr>
        <w:t>При планировании развития транспортно</w:t>
      </w:r>
      <w:r w:rsidR="007B077F">
        <w:rPr>
          <w:rFonts w:ascii="Times New Roman" w:hAnsi="Times New Roman"/>
          <w:sz w:val="28"/>
          <w:szCs w:val="28"/>
        </w:rPr>
        <w:t>й системы городского</w:t>
      </w:r>
      <w:r w:rsidRPr="007B0EB6">
        <w:rPr>
          <w:rFonts w:ascii="Times New Roman" w:hAnsi="Times New Roman"/>
          <w:sz w:val="28"/>
          <w:szCs w:val="28"/>
        </w:rPr>
        <w:t xml:space="preserve"> поселения необходимо учитывать перспективное развитие транспортной системы района и региона в целом</w:t>
      </w:r>
      <w:r w:rsidR="007B077F">
        <w:rPr>
          <w:rFonts w:ascii="Times New Roman" w:hAnsi="Times New Roman"/>
          <w:sz w:val="28"/>
          <w:szCs w:val="28"/>
        </w:rPr>
        <w:t>. Транспортная система городского</w:t>
      </w:r>
      <w:r w:rsidRPr="007B0EB6">
        <w:rPr>
          <w:rFonts w:ascii="Times New Roman" w:hAnsi="Times New Roman"/>
          <w:sz w:val="28"/>
          <w:szCs w:val="28"/>
        </w:rPr>
        <w:t xml:space="preserve">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</w:t>
      </w:r>
      <w:r w:rsidR="009A420B">
        <w:rPr>
          <w:rFonts w:ascii="Times New Roman" w:hAnsi="Times New Roman"/>
          <w:sz w:val="28"/>
          <w:szCs w:val="28"/>
        </w:rPr>
        <w:t>естного самоуправления городского</w:t>
      </w:r>
      <w:r w:rsidRPr="007B0EB6">
        <w:rPr>
          <w:rFonts w:ascii="Times New Roman" w:hAnsi="Times New Roman"/>
          <w:sz w:val="28"/>
          <w:szCs w:val="28"/>
        </w:rPr>
        <w:t xml:space="preserve">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</w:t>
      </w:r>
      <w:r>
        <w:rPr>
          <w:rFonts w:ascii="Times New Roman" w:hAnsi="Times New Roman"/>
          <w:sz w:val="28"/>
          <w:szCs w:val="28"/>
        </w:rPr>
        <w:t>стного самоуправления муници</w:t>
      </w:r>
      <w:r w:rsidR="009A420B">
        <w:rPr>
          <w:rFonts w:ascii="Times New Roman" w:hAnsi="Times New Roman"/>
          <w:sz w:val="28"/>
          <w:szCs w:val="28"/>
        </w:rPr>
        <w:t>пального района «</w:t>
      </w:r>
      <w:proofErr w:type="spellStart"/>
      <w:r w:rsidR="009A420B">
        <w:rPr>
          <w:rFonts w:ascii="Times New Roman" w:hAnsi="Times New Roman"/>
          <w:sz w:val="28"/>
          <w:szCs w:val="28"/>
        </w:rPr>
        <w:t>Карымского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7B0EB6">
        <w:rPr>
          <w:rFonts w:ascii="Times New Roman" w:hAnsi="Times New Roman"/>
          <w:sz w:val="28"/>
          <w:szCs w:val="28"/>
        </w:rPr>
        <w:t xml:space="preserve"> и органов госуд</w:t>
      </w:r>
      <w:r>
        <w:rPr>
          <w:rFonts w:ascii="Times New Roman" w:hAnsi="Times New Roman"/>
          <w:sz w:val="28"/>
          <w:szCs w:val="28"/>
        </w:rPr>
        <w:t>арственной власти Забайкальского</w:t>
      </w:r>
      <w:r w:rsidRPr="007B0EB6">
        <w:rPr>
          <w:rFonts w:ascii="Times New Roman" w:hAnsi="Times New Roman"/>
          <w:sz w:val="28"/>
          <w:szCs w:val="28"/>
        </w:rPr>
        <w:t xml:space="preserve"> края по развитию транспортной инфраструктуры.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bookmarkStart w:id="0" w:name="_Toc280554423"/>
    </w:p>
    <w:p w:rsidR="00B42850" w:rsidRPr="007B0EB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B0EB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Мероприятиями в части развития транспортного комплекса </w:t>
      </w:r>
      <w:r w:rsidRPr="007B0EB6">
        <w:rPr>
          <w:rFonts w:ascii="Times New Roman" w:hAnsi="Times New Roman"/>
          <w:sz w:val="28"/>
          <w:szCs w:val="28"/>
        </w:rPr>
        <w:t xml:space="preserve"> поселения </w:t>
      </w:r>
      <w:r w:rsidRPr="007B0EB6">
        <w:rPr>
          <w:rFonts w:ascii="Times New Roman" w:hAnsi="Times New Roman"/>
          <w:sz w:val="28"/>
          <w:szCs w:val="28"/>
          <w:bdr w:val="none" w:sz="0" w:space="0" w:color="auto" w:frame="1"/>
        </w:rPr>
        <w:t>должны стать:</w:t>
      </w:r>
      <w:bookmarkEnd w:id="0"/>
    </w:p>
    <w:p w:rsidR="00B42850" w:rsidRPr="002F701A" w:rsidRDefault="00B42850" w:rsidP="00B42850">
      <w:pPr>
        <w:pStyle w:val="S"/>
        <w:numPr>
          <w:ilvl w:val="1"/>
          <w:numId w:val="2"/>
        </w:numPr>
        <w:spacing w:line="240" w:lineRule="auto"/>
        <w:ind w:left="0" w:firstLine="426"/>
        <w:rPr>
          <w:rFonts w:ascii="Times New Roman" w:hAnsi="Times New Roman"/>
          <w:b/>
          <w:bCs/>
          <w:color w:val="1D85B3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п</w:t>
      </w:r>
      <w:r w:rsidRPr="007B0EB6">
        <w:rPr>
          <w:rFonts w:ascii="Times New Roman" w:hAnsi="Times New Roman"/>
          <w:sz w:val="28"/>
          <w:szCs w:val="28"/>
        </w:rPr>
        <w:t>роведение паспортизации и инвентаризации автомобильных дорог местного значения, определение полос отвода, регистрация земельных участков, занятых автодорог</w:t>
      </w:r>
      <w:r>
        <w:rPr>
          <w:rFonts w:ascii="Times New Roman" w:hAnsi="Times New Roman"/>
          <w:sz w:val="28"/>
          <w:szCs w:val="28"/>
        </w:rPr>
        <w:t>а</w:t>
      </w:r>
      <w:r w:rsidR="00357F6A">
        <w:rPr>
          <w:rFonts w:ascii="Times New Roman" w:hAnsi="Times New Roman"/>
          <w:sz w:val="28"/>
          <w:szCs w:val="28"/>
        </w:rPr>
        <w:t>ми местного значения – 2017-2025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0EB6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7B0EB6">
        <w:rPr>
          <w:rFonts w:ascii="Times New Roman" w:hAnsi="Times New Roman"/>
          <w:sz w:val="28"/>
          <w:szCs w:val="28"/>
        </w:rPr>
        <w:t>;</w:t>
      </w:r>
    </w:p>
    <w:p w:rsidR="002F701A" w:rsidRPr="007B0EB6" w:rsidRDefault="002F701A" w:rsidP="002F701A">
      <w:pPr>
        <w:pStyle w:val="S"/>
        <w:spacing w:line="240" w:lineRule="auto"/>
        <w:ind w:left="426" w:firstLine="0"/>
        <w:rPr>
          <w:rFonts w:ascii="Times New Roman" w:hAnsi="Times New Roman"/>
          <w:b/>
          <w:bCs/>
          <w:color w:val="1D85B3"/>
          <w:sz w:val="28"/>
          <w:szCs w:val="28"/>
          <w:u w:val="single"/>
          <w:bdr w:val="none" w:sz="0" w:space="0" w:color="auto" w:frame="1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5.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Pr="005F0D76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5F0D76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5F0D76">
        <w:rPr>
          <w:rFonts w:ascii="Times New Roman" w:hAnsi="Times New Roman"/>
          <w:sz w:val="28"/>
          <w:szCs w:val="28"/>
        </w:rPr>
        <w:t>рограммы оценивается 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D76">
        <w:rPr>
          <w:rFonts w:ascii="Times New Roman" w:hAnsi="Times New Roman"/>
          <w:sz w:val="28"/>
          <w:szCs w:val="28"/>
        </w:rPr>
        <w:t>на основе цел</w:t>
      </w:r>
      <w:r>
        <w:rPr>
          <w:rFonts w:ascii="Times New Roman" w:hAnsi="Times New Roman"/>
          <w:sz w:val="28"/>
          <w:szCs w:val="28"/>
        </w:rPr>
        <w:t>евых показателей и индикаторов.</w:t>
      </w:r>
    </w:p>
    <w:p w:rsidR="00B42850" w:rsidRPr="00D705DD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D705DD">
        <w:rPr>
          <w:rFonts w:ascii="Times New Roman" w:hAnsi="Times New Roman"/>
          <w:sz w:val="28"/>
          <w:szCs w:val="28"/>
        </w:rPr>
        <w:t xml:space="preserve">Оценка результативности и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D705DD">
        <w:rPr>
          <w:rFonts w:ascii="Times New Roman" w:hAnsi="Times New Roman"/>
          <w:sz w:val="28"/>
          <w:szCs w:val="28"/>
        </w:rPr>
        <w:t>рограммы осуществляется по следующим направлениям:</w:t>
      </w:r>
    </w:p>
    <w:p w:rsidR="00B42850" w:rsidRPr="00D705DD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D705DD">
        <w:rPr>
          <w:rFonts w:ascii="Times New Roman" w:hAnsi="Times New Roman"/>
          <w:sz w:val="28"/>
          <w:szCs w:val="28"/>
        </w:rPr>
        <w:t>- 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B42850" w:rsidRPr="00D705DD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D705DD">
        <w:rPr>
          <w:rFonts w:ascii="Times New Roman" w:hAnsi="Times New Roman"/>
          <w:sz w:val="28"/>
          <w:szCs w:val="28"/>
        </w:rPr>
        <w:t xml:space="preserve">- 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</w:t>
      </w:r>
      <w:proofErr w:type="gramStart"/>
      <w:r w:rsidRPr="00D705DD">
        <w:rPr>
          <w:rFonts w:ascii="Times New Roman" w:hAnsi="Times New Roman"/>
          <w:sz w:val="28"/>
          <w:szCs w:val="28"/>
        </w:rPr>
        <w:t>с</w:t>
      </w:r>
      <w:proofErr w:type="gramEnd"/>
      <w:r w:rsidRPr="00D705DD">
        <w:rPr>
          <w:rFonts w:ascii="Times New Roman" w:hAnsi="Times New Roman"/>
          <w:sz w:val="28"/>
          <w:szCs w:val="28"/>
        </w:rPr>
        <w:t xml:space="preserve"> ожидаемыми);</w:t>
      </w: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D705DD">
        <w:rPr>
          <w:rFonts w:ascii="Times New Roman" w:hAnsi="Times New Roman"/>
          <w:sz w:val="28"/>
          <w:szCs w:val="28"/>
        </w:rPr>
        <w:t xml:space="preserve">- 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</w:t>
      </w:r>
      <w:r>
        <w:rPr>
          <w:rFonts w:ascii="Times New Roman" w:hAnsi="Times New Roman"/>
          <w:sz w:val="28"/>
          <w:szCs w:val="28"/>
        </w:rPr>
        <w:t xml:space="preserve">на реализацию программы </w:t>
      </w:r>
      <w:r w:rsidRPr="00D705DD">
        <w:rPr>
          <w:rFonts w:ascii="Times New Roman" w:hAnsi="Times New Roman"/>
          <w:sz w:val="28"/>
          <w:szCs w:val="28"/>
        </w:rPr>
        <w:t>в отчетном году сопоставля</w:t>
      </w:r>
      <w:r>
        <w:rPr>
          <w:rFonts w:ascii="Times New Roman" w:hAnsi="Times New Roman"/>
          <w:sz w:val="28"/>
          <w:szCs w:val="28"/>
        </w:rPr>
        <w:t>ются с их плановыми значениями).</w:t>
      </w:r>
    </w:p>
    <w:p w:rsidR="00B42850" w:rsidRDefault="00B42850" w:rsidP="00B428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2850" w:rsidRDefault="00B42850" w:rsidP="00B428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850" w:rsidRDefault="00B42850" w:rsidP="00B42850">
      <w:pPr>
        <w:pStyle w:val="1"/>
        <w:spacing w:after="120"/>
        <w:ind w:firstLine="0"/>
      </w:pPr>
    </w:p>
    <w:p w:rsidR="00B42850" w:rsidRPr="0005443C" w:rsidRDefault="00B42850" w:rsidP="00B42850"/>
    <w:p w:rsidR="00B42850" w:rsidRDefault="00B42850" w:rsidP="00B42850"/>
    <w:p w:rsidR="00143FCC" w:rsidRDefault="00143FCC"/>
    <w:sectPr w:rsidR="00143FCC" w:rsidSect="00A7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850"/>
    <w:rsid w:val="000603F3"/>
    <w:rsid w:val="000C113B"/>
    <w:rsid w:val="000C21CA"/>
    <w:rsid w:val="00143FCC"/>
    <w:rsid w:val="00170B4C"/>
    <w:rsid w:val="00182607"/>
    <w:rsid w:val="00195F52"/>
    <w:rsid w:val="00226B3C"/>
    <w:rsid w:val="00231B46"/>
    <w:rsid w:val="00285227"/>
    <w:rsid w:val="00290D92"/>
    <w:rsid w:val="002B5EE4"/>
    <w:rsid w:val="002F701A"/>
    <w:rsid w:val="003317B8"/>
    <w:rsid w:val="00357F6A"/>
    <w:rsid w:val="003758BD"/>
    <w:rsid w:val="00413547"/>
    <w:rsid w:val="00433853"/>
    <w:rsid w:val="00463E0D"/>
    <w:rsid w:val="004F5D9C"/>
    <w:rsid w:val="005A5B9A"/>
    <w:rsid w:val="00627D39"/>
    <w:rsid w:val="00646F99"/>
    <w:rsid w:val="00711EB9"/>
    <w:rsid w:val="0071573B"/>
    <w:rsid w:val="00760969"/>
    <w:rsid w:val="00764E09"/>
    <w:rsid w:val="00772D0A"/>
    <w:rsid w:val="00792384"/>
    <w:rsid w:val="00794A01"/>
    <w:rsid w:val="007B077F"/>
    <w:rsid w:val="007E7D84"/>
    <w:rsid w:val="008039A8"/>
    <w:rsid w:val="00843DCC"/>
    <w:rsid w:val="00874046"/>
    <w:rsid w:val="008A47DA"/>
    <w:rsid w:val="008C25D3"/>
    <w:rsid w:val="008E4178"/>
    <w:rsid w:val="00902530"/>
    <w:rsid w:val="009A420B"/>
    <w:rsid w:val="009B7E44"/>
    <w:rsid w:val="009D0B1B"/>
    <w:rsid w:val="009D7AAA"/>
    <w:rsid w:val="009F7C6C"/>
    <w:rsid w:val="00A00F0C"/>
    <w:rsid w:val="00A4159C"/>
    <w:rsid w:val="00A53B34"/>
    <w:rsid w:val="00A57B33"/>
    <w:rsid w:val="00A77E39"/>
    <w:rsid w:val="00B07947"/>
    <w:rsid w:val="00B37ACF"/>
    <w:rsid w:val="00B42850"/>
    <w:rsid w:val="00B5106F"/>
    <w:rsid w:val="00C137C4"/>
    <w:rsid w:val="00C7477C"/>
    <w:rsid w:val="00C74C8C"/>
    <w:rsid w:val="00CC441F"/>
    <w:rsid w:val="00CD79E8"/>
    <w:rsid w:val="00D1388C"/>
    <w:rsid w:val="00D51F2D"/>
    <w:rsid w:val="00E21540"/>
    <w:rsid w:val="00E46A5D"/>
    <w:rsid w:val="00E73BCB"/>
    <w:rsid w:val="00E90CD6"/>
    <w:rsid w:val="00EA4836"/>
    <w:rsid w:val="00ED108D"/>
    <w:rsid w:val="00ED146E"/>
    <w:rsid w:val="00ED7E46"/>
    <w:rsid w:val="00EE676F"/>
    <w:rsid w:val="00F50456"/>
    <w:rsid w:val="00F67FC2"/>
    <w:rsid w:val="00F77856"/>
    <w:rsid w:val="00F96CB0"/>
    <w:rsid w:val="00F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CF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9"/>
    <w:qFormat/>
    <w:rsid w:val="00B42850"/>
    <w:pPr>
      <w:keepNext/>
      <w:keepLines/>
      <w:spacing w:after="0"/>
      <w:ind w:firstLine="567"/>
      <w:jc w:val="both"/>
      <w:outlineLvl w:val="0"/>
    </w:pPr>
    <w:rPr>
      <w:rFonts w:ascii="Bookman Old Style" w:eastAsia="Times New Roman" w:hAnsi="Bookman Old Style" w:cs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9"/>
    <w:rsid w:val="00B42850"/>
    <w:rPr>
      <w:rFonts w:ascii="Bookman Old Style" w:eastAsia="Times New Roman" w:hAnsi="Bookman Old Style" w:cs="Times New Roman"/>
      <w:b/>
      <w:bCs/>
      <w:sz w:val="24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B42850"/>
    <w:pPr>
      <w:spacing w:after="0"/>
      <w:ind w:left="720" w:firstLine="567"/>
      <w:contextualSpacing/>
      <w:jc w:val="both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S">
    <w:name w:val="S_Обычный"/>
    <w:basedOn w:val="a"/>
    <w:link w:val="S0"/>
    <w:uiPriority w:val="99"/>
    <w:rsid w:val="00B42850"/>
    <w:pPr>
      <w:spacing w:after="0"/>
      <w:ind w:firstLine="567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S0">
    <w:name w:val="S_Обычный Знак"/>
    <w:basedOn w:val="a0"/>
    <w:link w:val="S"/>
    <w:uiPriority w:val="99"/>
    <w:locked/>
    <w:rsid w:val="00B42850"/>
    <w:rPr>
      <w:rFonts w:ascii="Bookman Old Style" w:eastAsia="Times New Roman" w:hAnsi="Bookman Old Style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42850"/>
    <w:rPr>
      <w:rFonts w:ascii="Bookman Old Style" w:eastAsia="Times New Roman" w:hAnsi="Bookman Old Style" w:cs="Times New Roman"/>
      <w:sz w:val="24"/>
      <w:szCs w:val="20"/>
    </w:rPr>
  </w:style>
  <w:style w:type="paragraph" w:customStyle="1" w:styleId="a5">
    <w:name w:val="+таб"/>
    <w:basedOn w:val="a"/>
    <w:link w:val="a6"/>
    <w:uiPriority w:val="99"/>
    <w:rsid w:val="00B42850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6">
    <w:name w:val="+таб Знак"/>
    <w:basedOn w:val="a0"/>
    <w:link w:val="a5"/>
    <w:uiPriority w:val="99"/>
    <w:locked/>
    <w:rsid w:val="00B42850"/>
    <w:rPr>
      <w:rFonts w:ascii="Bookman Old Style" w:eastAsia="Times New Roman" w:hAnsi="Bookman Old Style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42850"/>
    <w:rPr>
      <w:rFonts w:cs="Times New Roman"/>
    </w:rPr>
  </w:style>
  <w:style w:type="character" w:styleId="a7">
    <w:name w:val="Emphasis"/>
    <w:basedOn w:val="a0"/>
    <w:uiPriority w:val="99"/>
    <w:qFormat/>
    <w:rsid w:val="00B4285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icial.academic.ru/23891/%D0%A1%D0%BE%D0%BE%D1%80%D1%83%D0%B6%D0%B5%D0%BD%D0%B8%D1%8F" TargetMode="External"/><Relationship Id="rId5" Type="http://schemas.openxmlformats.org/officeDocument/2006/relationships/hyperlink" Target="http://official.academic.ru/23018/%D0%A1%D0%B8%D1%81%D1%82%D0%B5%D0%BC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6689</Words>
  <Characters>38129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2017-10-03T06:02:00Z</cp:lastPrinted>
  <dcterms:created xsi:type="dcterms:W3CDTF">2017-09-28T06:19:00Z</dcterms:created>
  <dcterms:modified xsi:type="dcterms:W3CDTF">2018-05-25T04:59:00Z</dcterms:modified>
</cp:coreProperties>
</file>