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89" w:rsidRPr="00B7577E" w:rsidRDefault="00E54A9A" w:rsidP="00E5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7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54A9A" w:rsidRPr="00B7577E" w:rsidRDefault="00E54A9A" w:rsidP="00E5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7E">
        <w:rPr>
          <w:rFonts w:ascii="Times New Roman" w:hAnsi="Times New Roman" w:cs="Times New Roman"/>
          <w:b/>
          <w:sz w:val="28"/>
          <w:szCs w:val="28"/>
        </w:rPr>
        <w:t xml:space="preserve">О начале разработки схемы теплоснабжения </w:t>
      </w:r>
    </w:p>
    <w:p w:rsidR="00E54A9A" w:rsidRDefault="00E54A9A" w:rsidP="00E5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77E">
        <w:rPr>
          <w:rFonts w:ascii="Times New Roman" w:hAnsi="Times New Roman" w:cs="Times New Roman"/>
          <w:b/>
          <w:sz w:val="28"/>
          <w:szCs w:val="28"/>
        </w:rPr>
        <w:t>городского поселения «</w:t>
      </w:r>
      <w:proofErr w:type="spellStart"/>
      <w:r w:rsidRPr="00B7577E">
        <w:rPr>
          <w:rFonts w:ascii="Times New Roman" w:hAnsi="Times New Roman" w:cs="Times New Roman"/>
          <w:b/>
          <w:sz w:val="28"/>
          <w:szCs w:val="28"/>
        </w:rPr>
        <w:t>Курорт-Дарасунское</w:t>
      </w:r>
      <w:proofErr w:type="spellEnd"/>
      <w:r w:rsidRPr="00B7577E">
        <w:rPr>
          <w:rFonts w:ascii="Times New Roman" w:hAnsi="Times New Roman" w:cs="Times New Roman"/>
          <w:b/>
          <w:sz w:val="28"/>
          <w:szCs w:val="28"/>
        </w:rPr>
        <w:t>»</w:t>
      </w:r>
    </w:p>
    <w:p w:rsidR="00CA0457" w:rsidRDefault="00CA0457" w:rsidP="00E54A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457" w:rsidRPr="00CA0457" w:rsidRDefault="00CA0457" w:rsidP="00CA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45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A045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A0457">
        <w:rPr>
          <w:rFonts w:ascii="Times New Roman" w:hAnsi="Times New Roman" w:cs="Times New Roman"/>
          <w:sz w:val="24"/>
          <w:szCs w:val="24"/>
        </w:rPr>
        <w:t xml:space="preserve">урорт-Дарасун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04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31.12.2013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54A9A" w:rsidRDefault="00E54A9A" w:rsidP="00E5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6D1" w:rsidRDefault="002C6301" w:rsidP="00E5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№190-ФЗ «О теплоснабжении», постановлением Правительства РФ от 22.02.2012г. №154 «О требованиях к схемам теплоснабжения, порядку их разработки и утверждения»</w:t>
      </w:r>
      <w:r w:rsidR="00AB1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4A9A">
        <w:rPr>
          <w:rFonts w:ascii="Times New Roman" w:hAnsi="Times New Roman" w:cs="Times New Roman"/>
          <w:sz w:val="28"/>
          <w:szCs w:val="28"/>
        </w:rPr>
        <w:t>дминистрация городского поселения «</w:t>
      </w:r>
      <w:proofErr w:type="spellStart"/>
      <w:r w:rsidR="00E54A9A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E54A9A">
        <w:rPr>
          <w:rFonts w:ascii="Times New Roman" w:hAnsi="Times New Roman" w:cs="Times New Roman"/>
          <w:sz w:val="28"/>
          <w:szCs w:val="28"/>
        </w:rPr>
        <w:t>» уведомляет о начале разработки схемы теплоснабжения городского поселения «</w:t>
      </w:r>
      <w:proofErr w:type="spellStart"/>
      <w:r w:rsidR="00E54A9A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E54A9A">
        <w:rPr>
          <w:rFonts w:ascii="Times New Roman" w:hAnsi="Times New Roman" w:cs="Times New Roman"/>
          <w:sz w:val="28"/>
          <w:szCs w:val="28"/>
        </w:rPr>
        <w:t xml:space="preserve">» и информирует о порядке предоставления сведений, предусмотренных пунктом 10 требований к порядку разработки </w:t>
      </w:r>
      <w:r w:rsidR="00AB16D1">
        <w:rPr>
          <w:rFonts w:ascii="Times New Roman" w:hAnsi="Times New Roman" w:cs="Times New Roman"/>
          <w:sz w:val="28"/>
          <w:szCs w:val="28"/>
        </w:rPr>
        <w:t>и утверждения</w:t>
      </w:r>
      <w:r w:rsidR="00E54A9A">
        <w:rPr>
          <w:rFonts w:ascii="Times New Roman" w:hAnsi="Times New Roman" w:cs="Times New Roman"/>
          <w:sz w:val="28"/>
          <w:szCs w:val="28"/>
        </w:rPr>
        <w:t xml:space="preserve"> схем теплоснабжения</w:t>
      </w:r>
      <w:r w:rsidR="00AB16D1">
        <w:rPr>
          <w:rFonts w:ascii="Times New Roman" w:hAnsi="Times New Roman" w:cs="Times New Roman"/>
          <w:sz w:val="28"/>
          <w:szCs w:val="28"/>
        </w:rPr>
        <w:t>, утвержденных постановлением</w:t>
      </w:r>
      <w:proofErr w:type="gramEnd"/>
      <w:r w:rsidR="00AB16D1">
        <w:rPr>
          <w:rFonts w:ascii="Times New Roman" w:hAnsi="Times New Roman" w:cs="Times New Roman"/>
          <w:sz w:val="28"/>
          <w:szCs w:val="28"/>
        </w:rPr>
        <w:t xml:space="preserve"> Правительства РФ от 22 февраля 2012г. №154:</w:t>
      </w:r>
    </w:p>
    <w:p w:rsidR="00AB16D1" w:rsidRDefault="00AB16D1" w:rsidP="00E5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6D1" w:rsidRPr="00AB16D1" w:rsidRDefault="00AB16D1" w:rsidP="00AB16D1">
      <w:p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Органы исполнительной власти субъектов Российской Федерации предоставляют разработчикам схем теплоснабжения по их запросам в течение 14 календарных дней </w:t>
      </w:r>
      <w:proofErr w:type="gramStart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запроса действующие на момент разработки схемы теплоснабжения инвестиционные программы теплоснабжающих и </w:t>
      </w:r>
      <w:proofErr w:type="spellStart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 а также следующую информацию о тарифах в сфере теплоснабжения:</w:t>
      </w:r>
    </w:p>
    <w:p w:rsidR="00AB16D1" w:rsidRPr="00AB16D1" w:rsidRDefault="00AB16D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динамика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(тарифов), по каждому из регулируемых видов деятельности и по каждой </w:t>
      </w:r>
      <w:proofErr w:type="spellStart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теплосетевой</w:t>
      </w:r>
      <w:proofErr w:type="spellEnd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теплоснабжающей организации на территории соответствующего поселения, городского округа </w:t>
      </w:r>
      <w:proofErr w:type="gramStart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последние 3 года;</w:t>
      </w:r>
    </w:p>
    <w:p w:rsidR="00AB16D1" w:rsidRPr="00AB16D1" w:rsidRDefault="00AB16D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б) структура тарифов, установленных на момент разработки схемы теплоснабжения;</w:t>
      </w:r>
    </w:p>
    <w:p w:rsidR="00AB16D1" w:rsidRPr="00AB16D1" w:rsidRDefault="00AB16D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размер платы за подключение к системе теплоснабжения и размер необходимой валовой выручки от осуществления указанной деятельности;</w:t>
      </w:r>
    </w:p>
    <w:p w:rsidR="00AB16D1" w:rsidRDefault="00AB16D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16D1">
        <w:rPr>
          <w:rFonts w:ascii="Times New Roman" w:eastAsia="Times New Roman" w:hAnsi="Times New Roman" w:cs="Times New Roman"/>
          <w:color w:val="000000"/>
          <w:sz w:val="28"/>
          <w:szCs w:val="28"/>
        </w:rPr>
        <w:t>г) размер платы за услуги по поддержанию резервной тепловой мощности, в том числе для социально значимых категорий потребителей.</w:t>
      </w:r>
    </w:p>
    <w:p w:rsidR="002C6301" w:rsidRDefault="002C630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301" w:rsidRDefault="002C630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6301" w:rsidRDefault="002C630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администрации</w:t>
      </w:r>
    </w:p>
    <w:p w:rsidR="002C6301" w:rsidRPr="00AB16D1" w:rsidRDefault="002C6301" w:rsidP="00AB16D1">
      <w:pPr>
        <w:spacing w:before="75" w:after="75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Курорт-Дарасунское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                                                                М.В.Буров</w:t>
      </w:r>
    </w:p>
    <w:p w:rsidR="00E54A9A" w:rsidRDefault="00E54A9A" w:rsidP="00E54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A9A" w:rsidRDefault="00E54A9A" w:rsidP="00E5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A9A" w:rsidRPr="00E54A9A" w:rsidRDefault="00E54A9A" w:rsidP="00E5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A9A" w:rsidRPr="00E54A9A" w:rsidRDefault="00E54A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4A9A" w:rsidRPr="00E54A9A" w:rsidSect="00E9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54A9A"/>
    <w:rsid w:val="002C6301"/>
    <w:rsid w:val="00AB16D1"/>
    <w:rsid w:val="00B7577E"/>
    <w:rsid w:val="00CA0457"/>
    <w:rsid w:val="00DE6DB9"/>
    <w:rsid w:val="00E54A9A"/>
    <w:rsid w:val="00E9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4</cp:revision>
  <dcterms:created xsi:type="dcterms:W3CDTF">2014-03-17T06:11:00Z</dcterms:created>
  <dcterms:modified xsi:type="dcterms:W3CDTF">2014-03-20T07:20:00Z</dcterms:modified>
</cp:coreProperties>
</file>