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3AC" w:rsidRPr="00DD5AF8" w:rsidRDefault="008E43AC" w:rsidP="008E43A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D5AF8">
        <w:rPr>
          <w:rFonts w:ascii="Times New Roman" w:hAnsi="Times New Roman" w:cs="Times New Roman"/>
          <w:b/>
          <w:sz w:val="44"/>
          <w:szCs w:val="44"/>
        </w:rPr>
        <w:t>ОБЪЯВЛЕНИЕ</w:t>
      </w:r>
    </w:p>
    <w:p w:rsidR="008E43AC" w:rsidRDefault="008E43AC" w:rsidP="008E43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43AC" w:rsidRDefault="008E43AC" w:rsidP="008E43AC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D5AF8">
        <w:rPr>
          <w:rFonts w:ascii="Times New Roman" w:hAnsi="Times New Roman" w:cs="Times New Roman"/>
          <w:sz w:val="32"/>
          <w:szCs w:val="32"/>
        </w:rPr>
        <w:t xml:space="preserve">Администрация городского поселения «Курорт – Дарасунское» </w:t>
      </w:r>
      <w:r>
        <w:rPr>
          <w:rFonts w:ascii="Times New Roman" w:hAnsi="Times New Roman" w:cs="Times New Roman"/>
          <w:sz w:val="32"/>
          <w:szCs w:val="32"/>
        </w:rPr>
        <w:t>информирует о предоставлении земельного участка расположенного по адресу: Забайкальский край Карымский район пгт. Курорт – Дарасун ул. Центральная, 11 для личного подсобного хозяйства кадастровый номер земельного участка 75:08:280137:19, площадью 918 кв. м.</w:t>
      </w:r>
    </w:p>
    <w:p w:rsidR="008E43AC" w:rsidRDefault="008E43AC" w:rsidP="008E43AC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Заявки принимаются в течении 30 дней с 28.09.2016 г., обращаться в администрацию к специалисту по земельным и имущественным вопросам Батуевой В. С. </w:t>
      </w:r>
    </w:p>
    <w:p w:rsidR="0049531E" w:rsidRDefault="0049531E">
      <w:bookmarkStart w:id="0" w:name="_GoBack"/>
      <w:bookmarkEnd w:id="0"/>
    </w:p>
    <w:sectPr w:rsidR="00495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E3"/>
    <w:rsid w:val="0049531E"/>
    <w:rsid w:val="005E7AE3"/>
    <w:rsid w:val="008E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CE79A-4FCB-44A7-B4B3-D022B45A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2016-10-13T05:41:00Z</dcterms:created>
  <dcterms:modified xsi:type="dcterms:W3CDTF">2016-10-13T05:41:00Z</dcterms:modified>
</cp:coreProperties>
</file>