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CE" w:rsidRPr="009337CE" w:rsidRDefault="009337CE" w:rsidP="009337CE">
      <w:pPr>
        <w:spacing w:after="150" w:line="300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возможном установлении публичного сервитута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 соответствии с п. 3 ст. 39.42 Земельного кодекса Российской Федерации администрация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городского поселения</w:t>
      </w: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«К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урорт-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Дарасунское</w:t>
      </w:r>
      <w:proofErr w:type="spellEnd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 сообщает о рассмотрении ходатайства ПАО «</w:t>
      </w:r>
      <w:proofErr w:type="spellStart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Россети</w:t>
      </w:r>
      <w:proofErr w:type="spellEnd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Сибирь» об установлении публичного сервитута в целях эксплуатации существующего объекта электросетевого хозяйства «ВЛ-20 </w:t>
      </w:r>
      <w:proofErr w:type="spellStart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</w:t>
      </w:r>
      <w:proofErr w:type="spellEnd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«Курорт Дарасун – Ленинск», необходимого для организации электроснабжения населения. Для установления публичного сервитута испрашивается площадь 209761 </w:t>
      </w:r>
      <w:proofErr w:type="spellStart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Кадастровые номера земельных участков, в отношении которых испрашивается публичный сервитут:</w:t>
      </w:r>
    </w:p>
    <w:p w:rsidR="009337CE" w:rsidRPr="00F95110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– 75:08:000000:23 (Единое землепользование), площадь 437,994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Карымский район.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Кадастровые номера обособленных (условных) участков, входящих в единое землепользование и их площади: </w:t>
      </w:r>
    </w:p>
    <w:p w:rsidR="00BB1E3D" w:rsidRPr="00F95110" w:rsidRDefault="00BB1E3D" w:rsidP="00BB1E3D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75:08:510101:140-3,78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75:08:510101:141-3,78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75:08:510101:142-3,78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  <w:t>кв.м.,75:08:510101:143-3,78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  <w:t>кв.м.,75:08:510101:144-3,78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75:08:510101:145-3,78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75:08:510101:146-3,78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75:08:510101:147-23,59кв.м., 75:08:510101:148-3,77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75:08:510101:149-3,77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75:08:510101:150-3,77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75:08:510101:151-3,76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75:08:510101:152-3,77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75:08:510101:153-3,77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75:08:510101:154-3,77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75:08:510101:155-3,77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75:08:510101:156-3,77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75:08:510101:157-3,76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75:08:510101:158-3,77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75:08:510101:159-3,77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75:08:510101:160-3,77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75:08:510101:161-3,77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75:08:510101:162-3,76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75:08:510101:163-3,77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75:08:510101:164-3,76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75:08:510101:165-3,78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75:08:510101:166-3,78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75:08:510101:167-3,77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75:08:510101:168-3,77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75:08:510101:169-3,77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75:08:510101:170-3,77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75:08:510101:171-14,04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75:08:390401:26-14,22 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75:08:390401:27-27,44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75:08:390401:28-3,77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75:08:390401:29-3,78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75:08:390401:30-3,77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75:08:390401:31-3,22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75:08:390401:39-0,04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75:08:390401:40-0,004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75:08:390401:44-0,03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75:08:390401:45-0,51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75:08:390401:46-8,28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75:08:390401:47-3,76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75:08:390401:48-3,76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75:08:390401:49-3,76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75:08:390401:50-3,77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75:08:390401:51-3,78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75:08:390401:52-3,77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75:08:390401:53-3,78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75:08:390401:54-3,77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75:08:390401:55-3,78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75:08:390401:56-3,77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75:08:390401:57-3,77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75:08:390401:58-3,77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</w:p>
    <w:p w:rsidR="009337CE" w:rsidRDefault="00BB1E3D" w:rsidP="00BB1E3D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75:08:390401:59-24,3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75:08:390401:60-8,92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75:08:390401:61-7,44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75:08:390401:62-9,16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75:08:390401:63-3,77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75:08:390401:64-9,00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75:08:390401:65-3,66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75:08:390401:66-2,40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75:08:390401:67-0,91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75:08:390401:68-8,82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75:08:390401:69-3,78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75:08:390401:70-3,78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75:08:390401:71-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75:08:390401:72-3,77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75:08:390401:73-3,77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75:08:390401:74-3,78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75:08:390401:75-24,19кв.м.,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75:08:390401:76-3,77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75:08:390401:77-3,76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75:08:390401:78-3,78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75:08:390401:79-25,27кв.м.,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75:08:390401:80-3,78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75:08:390401:81-3,77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75:08:390401:82-3,78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75:08:390401:83-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3,78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1A1CA0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– 75:08:000000:48 (Единое землепользование), площадь 8966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Карымский район. Категория земель: Земли сельскохозяйственного назначения. Кадастровые номера обособленных (условных) участков, входящих в единое землепользование и их площади: 75:08:510101:422 – 8966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1A1CA0" w:rsidRPr="009337CE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– 75:08:000000:85, площадь 156587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местоположение: Забайкальский край, Карымский район. Категория земель: земли лесного фонда.</w:t>
      </w: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  </w:t>
      </w:r>
    </w:p>
    <w:p w:rsid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– 75:08:000000: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1008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(Единое землепользование), площадь 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6,41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местоположение: Забайкальский край, Карымский район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Курорт-Дарасун.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Категория земель: 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емли 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населенных пунктов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Кадастровые номера обособленных (условных) участков, входящих в единое землепользование и их площади: 75:08: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280134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– 6</w:t>
      </w:r>
      <w:r w:rsidR="001D4E15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,41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1D4E15" w:rsidRDefault="001D4E15" w:rsidP="001D4E15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– 75:08:000000:1011 (Единое землепользование), площадь 24,99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Карымский район,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Курорт-Дарасун. Категория земель: Земли населенных пунктов. Кадастровые номера обособленных (условных) участков, входящих в единое землепользование и их площади: 75:08:280</w:t>
      </w:r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</w:t>
      </w:r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–</w:t>
      </w:r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15,82</w:t>
      </w:r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75:08:280113:4 – 7,03 </w:t>
      </w:r>
      <w:proofErr w:type="spellStart"/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75:08:280113:5 – 2,14 </w:t>
      </w:r>
      <w:proofErr w:type="spellStart"/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="00017BBD" w:rsidRPr="00F9511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017BBD" w:rsidRPr="00C50E15" w:rsidRDefault="00017BBD" w:rsidP="00017BBD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– 75:08:000000:1024 (Единое землепользование), площадь 134,24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Карымский район,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 Курорт-Дарасун. Категория земель: Земли населенных пунктов. Кадастровые номера обособленных (условных) участков, входящих в единое землепользование и их площади: </w:t>
      </w:r>
    </w:p>
    <w:p w:rsidR="00017BBD" w:rsidRDefault="00017BBD" w:rsidP="00017BBD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75:08:280113:5-1,88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75:08:280113:4-3,78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75:08:280113:3-3,78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75:08:280110:9-3,78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75:08:280110:8-3,78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75:08:280110:7-3,78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75:08:280110:6-22,47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75:08:280119:11-3,78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75:08:280119:10-3,78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75:08:280119:9-3,78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75:08:280119:8-3,78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75:08:280119:7-3,78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75:08:280126:7-3,79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75:08:280126:6-3,79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75:08:280126:5-3,79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75:08:280134:11-3,78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75:08:280134:10-3,79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75:08:280134:9-3,79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75:08:280134:8-5,66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75:08:280134:7-22,33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75:08:280135:10-21,37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1A1CA0" w:rsidRPr="00C50E15" w:rsidRDefault="001A6835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 </w:t>
      </w:r>
      <w:r w:rsidR="0030099A"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75:08:000000:1186</w:t>
      </w: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площадь 563кв.м., местоположение: Забайкальский край, Карымский район.</w:t>
      </w:r>
      <w:r w:rsidR="001A1CA0"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1A1CA0" w:rsidRPr="00C50E15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- 75:08:000000:1591, площадь 53,9кв.м., местоположение: Забайкальский край, Карымский район,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Курорт-Дарасун. Категория земель: Земли населенных пунктов.</w:t>
      </w:r>
    </w:p>
    <w:p w:rsidR="001A1CA0" w:rsidRPr="00C50E15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-75:08:280119:2, площадь 81,38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р-н. Карымский,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Курорт-Дарасун, ул. Новая, д. 48а. Категория земель: Земли населенных пунктов.</w:t>
      </w:r>
    </w:p>
    <w:p w:rsidR="001A1CA0" w:rsidRPr="00C50E15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-75:08:280119:3, площадь 459,98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р-н. Карымский,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Курорт-Дарасун, ул. Новая, д. 46а. Категория земель: Земли населенных пунктов.</w:t>
      </w:r>
    </w:p>
    <w:p w:rsidR="001A1CA0" w:rsidRPr="00C50E15" w:rsidRDefault="001A1CA0" w:rsidP="001A1CA0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-75:08:280135:6, площадь 166,29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., местоположение: Забайкальский край, р-н. Карымский,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Курорт-Дарасун, ул. Дорожная. Категория земель: Земли населенных пунктов.</w:t>
      </w:r>
    </w:p>
    <w:p w:rsidR="0098731B" w:rsidRPr="00C50E15" w:rsidRDefault="0098731B" w:rsidP="0098731B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-75:08:390401:296, площадь 42281 </w:t>
      </w:r>
      <w:proofErr w:type="spellStart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кв.м</w:t>
      </w:r>
      <w:proofErr w:type="spellEnd"/>
      <w:r w:rsidRPr="00C50E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., местоположение: Забайкальский край, р-н. Карымский. Категория земель: Земли сельскохозяйственного назначения.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Описание местоположения границ публичного сервитута и план границ объекта прилагается.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сервитута.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заявление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участок: </w:t>
      </w:r>
      <w:r w:rsidR="00F60626" w:rsidRPr="00F6062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673314, Забайкальский край, Карымский район, </w:t>
      </w:r>
      <w:proofErr w:type="spellStart"/>
      <w:r w:rsidR="00F60626" w:rsidRPr="00F6062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пгт</w:t>
      </w:r>
      <w:proofErr w:type="spellEnd"/>
      <w:r w:rsidR="00F60626" w:rsidRPr="00F6062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Курорт-Дарасун, ул. Дорожная, 20</w:t>
      </w: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Срок приема заявлений и ознакомления с поступившим ходатайством об установлении публичного сервитута </w:t>
      </w:r>
      <w:r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 </w:t>
      </w:r>
      <w:r w:rsidR="004157BC"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04</w:t>
      </w:r>
      <w:r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.1</w:t>
      </w:r>
      <w:r w:rsidR="004157BC"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</w:t>
      </w:r>
      <w:r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.2023г.</w:t>
      </w:r>
      <w:r w:rsidR="004157BC"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4157BC"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18</w:t>
      </w:r>
      <w:r w:rsidR="00F60626"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.12</w:t>
      </w:r>
      <w:r w:rsidRPr="004157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.2023г.</w:t>
      </w: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(включительно) с понедельника по пятницу с 8-00 до 16-00, обед с 12-00 до 13-00.</w:t>
      </w:r>
      <w:bookmarkStart w:id="0" w:name="_GoBack"/>
      <w:bookmarkEnd w:id="0"/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Правообладатели земельных участков, подавшие заявления по истечении указанного срока, несут риски невозможности обеспечения их в связи с отсутствием информации о таких лицах и их правах на земельные участки.</w:t>
      </w:r>
    </w:p>
    <w:p w:rsidR="00F60626" w:rsidRPr="00F60626" w:rsidRDefault="009337CE" w:rsidP="00F60626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Официальный сайт в информационно-телекоммуникационной сети «Интернет», на котором размещено сообщение о поступившем ходатайстве об установлении сервитута: </w:t>
      </w:r>
      <w:hyperlink r:id="rId4" w:history="1">
        <w:r w:rsidR="00F60626" w:rsidRPr="00F6062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https://</w:t>
        </w:r>
        <w:r w:rsidR="00F60626" w:rsidRPr="00F6062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kur</w:t>
        </w:r>
        <w:r w:rsidR="00F60626" w:rsidRPr="00F6062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-</w:t>
        </w:r>
        <w:r w:rsidR="00F60626" w:rsidRPr="00F6062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dara</w:t>
        </w:r>
        <w:r w:rsidR="00F60626" w:rsidRPr="006B1C9E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sun</w:t>
        </w:r>
        <w:r w:rsidR="00F60626" w:rsidRPr="006B1C9E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.</w:t>
        </w:r>
        <w:r w:rsidR="00F60626" w:rsidRPr="006B1C9E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ru</w:t>
        </w:r>
      </w:hyperlink>
    </w:p>
    <w:p w:rsidR="00F60626" w:rsidRPr="00F60626" w:rsidRDefault="00F60626" w:rsidP="00F60626">
      <w:pPr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F60626" w:rsidRPr="009337CE" w:rsidRDefault="00F60626" w:rsidP="00F60626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7CE" w:rsidRPr="009337CE" w:rsidRDefault="009337CE" w:rsidP="009337CE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460D64" w:rsidRPr="009337CE" w:rsidRDefault="00460D64">
      <w:pPr>
        <w:rPr>
          <w:rFonts w:ascii="Times New Roman" w:hAnsi="Times New Roman" w:cs="Times New Roman"/>
          <w:sz w:val="28"/>
          <w:szCs w:val="28"/>
        </w:rPr>
      </w:pPr>
    </w:p>
    <w:sectPr w:rsidR="00460D64" w:rsidRPr="0093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7CE"/>
    <w:rsid w:val="00017BBD"/>
    <w:rsid w:val="001A1CA0"/>
    <w:rsid w:val="001A6835"/>
    <w:rsid w:val="001D4E15"/>
    <w:rsid w:val="0030099A"/>
    <w:rsid w:val="004157BC"/>
    <w:rsid w:val="00460D64"/>
    <w:rsid w:val="009337CE"/>
    <w:rsid w:val="0098731B"/>
    <w:rsid w:val="00B20B6B"/>
    <w:rsid w:val="00BB1E3D"/>
    <w:rsid w:val="00C50E15"/>
    <w:rsid w:val="00E30869"/>
    <w:rsid w:val="00F60626"/>
    <w:rsid w:val="00F9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E9E4"/>
  <w15:chartTrackingRefBased/>
  <w15:docId w15:val="{F5321820-A389-4951-8200-98D231D1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37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37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33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7CE"/>
    <w:rPr>
      <w:b/>
      <w:bCs/>
    </w:rPr>
  </w:style>
  <w:style w:type="character" w:styleId="a5">
    <w:name w:val="Hyperlink"/>
    <w:basedOn w:val="a0"/>
    <w:uiPriority w:val="99"/>
    <w:unhideWhenUsed/>
    <w:rsid w:val="00933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ur-darasu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Владимировна</dc:creator>
  <cp:keywords/>
  <dc:description/>
  <cp:lastModifiedBy>Петухова Юлия Владимировна</cp:lastModifiedBy>
  <cp:revision>5</cp:revision>
  <dcterms:created xsi:type="dcterms:W3CDTF">2023-11-15T04:57:00Z</dcterms:created>
  <dcterms:modified xsi:type="dcterms:W3CDTF">2023-12-01T01:32:00Z</dcterms:modified>
</cp:coreProperties>
</file>